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9A157" w14:textId="77777777" w:rsidR="005B1062" w:rsidRPr="00EF1849" w:rsidRDefault="005B1062" w:rsidP="00962FA7">
      <w:pPr>
        <w:pStyle w:val="Nadpis1"/>
        <w:spacing w:before="0"/>
        <w:jc w:val="center"/>
        <w:rPr>
          <w:rFonts w:ascii="Times New Roman" w:hAnsi="Times New Roman" w:cs="Times New Roman"/>
          <w:b/>
          <w:color w:val="auto"/>
          <w:sz w:val="40"/>
          <w:szCs w:val="40"/>
        </w:rPr>
      </w:pPr>
      <w:r w:rsidRPr="00EF1849">
        <w:rPr>
          <w:rFonts w:ascii="Times New Roman" w:hAnsi="Times New Roman" w:cs="Times New Roman"/>
          <w:b/>
          <w:color w:val="auto"/>
          <w:sz w:val="40"/>
          <w:szCs w:val="40"/>
          <w:u w:val="single"/>
        </w:rPr>
        <w:softHyphen/>
      </w:r>
      <w:r w:rsidRPr="00EF1849">
        <w:rPr>
          <w:rFonts w:ascii="Times New Roman" w:hAnsi="Times New Roman" w:cs="Times New Roman"/>
          <w:b/>
          <w:color w:val="auto"/>
          <w:sz w:val="40"/>
          <w:szCs w:val="40"/>
          <w:u w:val="single"/>
        </w:rPr>
        <w:softHyphen/>
      </w:r>
      <w:r w:rsidRPr="00EF1849">
        <w:rPr>
          <w:rFonts w:ascii="Times New Roman" w:hAnsi="Times New Roman" w:cs="Times New Roman"/>
          <w:b/>
          <w:color w:val="auto"/>
          <w:sz w:val="40"/>
          <w:szCs w:val="40"/>
          <w:u w:val="single"/>
        </w:rPr>
        <w:softHyphen/>
      </w:r>
      <w:r w:rsidRPr="00EF1849">
        <w:rPr>
          <w:rFonts w:ascii="Times New Roman" w:hAnsi="Times New Roman" w:cs="Times New Roman"/>
          <w:b/>
          <w:color w:val="auto"/>
          <w:sz w:val="40"/>
          <w:szCs w:val="40"/>
          <w:u w:val="single"/>
        </w:rPr>
        <w:softHyphen/>
      </w:r>
      <w:r w:rsidRPr="00EF1849">
        <w:rPr>
          <w:rFonts w:ascii="Times New Roman" w:hAnsi="Times New Roman" w:cs="Times New Roman"/>
          <w:b/>
          <w:color w:val="auto"/>
          <w:sz w:val="40"/>
          <w:szCs w:val="40"/>
          <w:u w:val="single"/>
        </w:rPr>
        <w:softHyphen/>
      </w:r>
      <w:r w:rsidR="00640250" w:rsidRPr="00EF1849">
        <w:rPr>
          <w:rFonts w:ascii="Times New Roman" w:hAnsi="Times New Roman" w:cs="Times New Roman"/>
          <w:b/>
          <w:color w:val="auto"/>
          <w:sz w:val="40"/>
          <w:szCs w:val="40"/>
        </w:rPr>
        <w:t>Výzva</w:t>
      </w:r>
      <w:r w:rsidR="00727D06" w:rsidRPr="00EF1849">
        <w:rPr>
          <w:rFonts w:ascii="Times New Roman" w:hAnsi="Times New Roman" w:cs="Times New Roman"/>
          <w:b/>
          <w:color w:val="auto"/>
          <w:sz w:val="40"/>
          <w:szCs w:val="40"/>
        </w:rPr>
        <w:t xml:space="preserve"> na predloženie ponuky</w:t>
      </w:r>
    </w:p>
    <w:p w14:paraId="532F4432" w14:textId="77777777" w:rsidR="001615D1" w:rsidRPr="00EF1849" w:rsidRDefault="005B1062" w:rsidP="00962FA7">
      <w:pPr>
        <w:pStyle w:val="Nadpis1"/>
        <w:spacing w:before="0"/>
        <w:jc w:val="center"/>
        <w:rPr>
          <w:rFonts w:ascii="Times New Roman" w:hAnsi="Times New Roman" w:cs="Times New Roman"/>
          <w:b/>
          <w:color w:val="auto"/>
          <w:sz w:val="28"/>
          <w:szCs w:val="24"/>
        </w:rPr>
      </w:pPr>
      <w:r w:rsidRPr="00EF1849">
        <w:rPr>
          <w:rFonts w:ascii="Times New Roman" w:hAnsi="Times New Roman" w:cs="Times New Roman"/>
          <w:b/>
          <w:color w:val="auto"/>
          <w:sz w:val="28"/>
          <w:szCs w:val="24"/>
        </w:rPr>
        <w:t>zadávaná v zmysle § 117 zákona č. 343/2015 Z. z. o verejnom obstarávaní a o zmene niektorých zákonov v znení neskorších predpisov</w:t>
      </w:r>
    </w:p>
    <w:p w14:paraId="575817D7" w14:textId="77777777" w:rsidR="005B1062" w:rsidRPr="00C30C83" w:rsidRDefault="005B1062" w:rsidP="004F725F">
      <w:pPr>
        <w:jc w:val="center"/>
        <w:rPr>
          <w:sz w:val="28"/>
          <w:szCs w:val="28"/>
        </w:rPr>
      </w:pPr>
    </w:p>
    <w:p w14:paraId="69977F99" w14:textId="77777777" w:rsidR="00D27199" w:rsidRPr="00464BEE" w:rsidRDefault="00D27199" w:rsidP="004F725F">
      <w:pPr>
        <w:jc w:val="center"/>
        <w:rPr>
          <w:sz w:val="28"/>
          <w:szCs w:val="28"/>
        </w:rPr>
      </w:pPr>
      <w:r w:rsidRPr="00464BEE">
        <w:rPr>
          <w:sz w:val="28"/>
          <w:szCs w:val="28"/>
        </w:rPr>
        <w:t>(zákazka s nízkou hodnotou</w:t>
      </w:r>
      <w:r w:rsidR="000A45A6" w:rsidRPr="00464BEE">
        <w:rPr>
          <w:sz w:val="28"/>
          <w:szCs w:val="28"/>
        </w:rPr>
        <w:t xml:space="preserve"> </w:t>
      </w:r>
      <w:r w:rsidR="005B1062" w:rsidRPr="00464BEE">
        <w:rPr>
          <w:sz w:val="28"/>
          <w:szCs w:val="28"/>
        </w:rPr>
        <w:t>na dodanie tovaru</w:t>
      </w:r>
      <w:r w:rsidRPr="00464BEE">
        <w:rPr>
          <w:sz w:val="28"/>
          <w:szCs w:val="28"/>
        </w:rPr>
        <w:t>)</w:t>
      </w:r>
    </w:p>
    <w:p w14:paraId="74071162" w14:textId="77777777" w:rsidR="0040034A" w:rsidRPr="00C30C83" w:rsidRDefault="0040034A" w:rsidP="00CC103F">
      <w:pPr>
        <w:jc w:val="center"/>
        <w:rPr>
          <w:b/>
          <w:color w:val="000000"/>
          <w:sz w:val="28"/>
          <w:szCs w:val="28"/>
        </w:rPr>
      </w:pPr>
    </w:p>
    <w:p w14:paraId="4E32BFA8" w14:textId="77777777" w:rsidR="00CC103F" w:rsidRPr="00C30C83" w:rsidRDefault="00CC103F" w:rsidP="00CC103F">
      <w:pPr>
        <w:jc w:val="center"/>
      </w:pPr>
    </w:p>
    <w:p w14:paraId="0BEF6EF8" w14:textId="77777777" w:rsidR="005B1062" w:rsidRPr="00E515C4" w:rsidRDefault="001B3BE8" w:rsidP="00E515C4">
      <w:pPr>
        <w:numPr>
          <w:ilvl w:val="0"/>
          <w:numId w:val="1"/>
        </w:numPr>
        <w:rPr>
          <w:b/>
        </w:rPr>
      </w:pPr>
      <w:r w:rsidRPr="00C30C83">
        <w:rPr>
          <w:b/>
        </w:rPr>
        <w:tab/>
      </w:r>
      <w:r w:rsidR="00A10A68" w:rsidRPr="00C30C83">
        <w:rPr>
          <w:b/>
        </w:rPr>
        <w:t>Identifikácia verejného obstarávateľa:</w:t>
      </w:r>
    </w:p>
    <w:tbl>
      <w:tblPr>
        <w:tblStyle w:val="Mriekatabuky"/>
        <w:tblW w:w="9212" w:type="dxa"/>
        <w:tblLook w:val="04A0" w:firstRow="1" w:lastRow="0" w:firstColumn="1" w:lastColumn="0" w:noHBand="0" w:noVBand="1"/>
      </w:tblPr>
      <w:tblGrid>
        <w:gridCol w:w="3652"/>
        <w:gridCol w:w="5560"/>
      </w:tblGrid>
      <w:tr w:rsidR="00F15C83" w:rsidRPr="002E5A82" w14:paraId="33A2D2D2" w14:textId="77777777" w:rsidTr="00C018F9">
        <w:tc>
          <w:tcPr>
            <w:tcW w:w="3652" w:type="dxa"/>
            <w:shd w:val="clear" w:color="auto" w:fill="C6D9F1" w:themeFill="text2" w:themeFillTint="33"/>
          </w:tcPr>
          <w:p w14:paraId="7B80D8E3" w14:textId="64B3A6F5" w:rsidR="00F15C83" w:rsidRPr="002E5A82" w:rsidRDefault="00F15C83" w:rsidP="00A75397">
            <w:pPr>
              <w:pStyle w:val="Default"/>
              <w:spacing w:line="360" w:lineRule="auto"/>
              <w:rPr>
                <w:b/>
                <w:bCs/>
              </w:rPr>
            </w:pPr>
            <w:r w:rsidRPr="002E5A82">
              <w:rPr>
                <w:b/>
                <w:bCs/>
              </w:rPr>
              <w:t>Názov</w:t>
            </w:r>
          </w:p>
        </w:tc>
        <w:tc>
          <w:tcPr>
            <w:tcW w:w="5560" w:type="dxa"/>
            <w:shd w:val="clear" w:color="auto" w:fill="auto"/>
            <w:vAlign w:val="center"/>
          </w:tcPr>
          <w:p w14:paraId="190D7088" w14:textId="77777777" w:rsidR="00F15C83" w:rsidRPr="002E5A82" w:rsidRDefault="00F52FA0" w:rsidP="00A75397">
            <w:pPr>
              <w:autoSpaceDE w:val="0"/>
              <w:autoSpaceDN w:val="0"/>
              <w:adjustRightInd w:val="0"/>
              <w:spacing w:line="360" w:lineRule="auto"/>
              <w:rPr>
                <w:b/>
              </w:rPr>
            </w:pPr>
            <w:r>
              <w:rPr>
                <w:b/>
              </w:rPr>
              <w:t>Mesto Vrútky</w:t>
            </w:r>
          </w:p>
        </w:tc>
      </w:tr>
      <w:tr w:rsidR="00F15C83" w:rsidRPr="002E5A82" w14:paraId="45E3E9BB" w14:textId="77777777" w:rsidTr="00C018F9">
        <w:tc>
          <w:tcPr>
            <w:tcW w:w="3652" w:type="dxa"/>
            <w:shd w:val="clear" w:color="auto" w:fill="C6D9F1" w:themeFill="text2" w:themeFillTint="33"/>
          </w:tcPr>
          <w:p w14:paraId="087E8BB9" w14:textId="214A0355" w:rsidR="00F15C83" w:rsidRPr="00A75397" w:rsidRDefault="00A75397" w:rsidP="00A75397">
            <w:pPr>
              <w:pStyle w:val="Default"/>
              <w:spacing w:line="360" w:lineRule="auto"/>
            </w:pPr>
            <w:r w:rsidRPr="00A75397">
              <w:t>Sídlo</w:t>
            </w:r>
          </w:p>
        </w:tc>
        <w:tc>
          <w:tcPr>
            <w:tcW w:w="5560" w:type="dxa"/>
            <w:shd w:val="clear" w:color="auto" w:fill="auto"/>
            <w:vAlign w:val="center"/>
          </w:tcPr>
          <w:p w14:paraId="79C2EBFB" w14:textId="77777777" w:rsidR="00F15C83" w:rsidRPr="002E5A82" w:rsidRDefault="00F52FA0" w:rsidP="00A75397">
            <w:pPr>
              <w:autoSpaceDE w:val="0"/>
              <w:autoSpaceDN w:val="0"/>
              <w:adjustRightInd w:val="0"/>
              <w:spacing w:line="360" w:lineRule="auto"/>
              <w:rPr>
                <w:b/>
                <w:bCs/>
              </w:rPr>
            </w:pPr>
            <w:r>
              <w:rPr>
                <w:b/>
                <w:bCs/>
              </w:rPr>
              <w:t>Námestie S. Zachara 4</w:t>
            </w:r>
          </w:p>
        </w:tc>
      </w:tr>
      <w:tr w:rsidR="00942488" w:rsidRPr="002E5A82" w14:paraId="21BA52D4" w14:textId="77777777" w:rsidTr="00C018F9">
        <w:tc>
          <w:tcPr>
            <w:tcW w:w="3652" w:type="dxa"/>
            <w:shd w:val="clear" w:color="auto" w:fill="C6D9F1" w:themeFill="text2" w:themeFillTint="33"/>
          </w:tcPr>
          <w:p w14:paraId="538A73FD" w14:textId="77777777" w:rsidR="00942488" w:rsidRPr="002E5A82" w:rsidRDefault="00942488" w:rsidP="00A75397">
            <w:pPr>
              <w:pStyle w:val="Default"/>
              <w:spacing w:line="360" w:lineRule="auto"/>
              <w:rPr>
                <w:b/>
                <w:bCs/>
              </w:rPr>
            </w:pPr>
            <w:r w:rsidRPr="002E5A82">
              <w:t>Mesto / obec</w:t>
            </w:r>
          </w:p>
        </w:tc>
        <w:tc>
          <w:tcPr>
            <w:tcW w:w="5560" w:type="dxa"/>
            <w:shd w:val="clear" w:color="auto" w:fill="auto"/>
            <w:vAlign w:val="center"/>
          </w:tcPr>
          <w:p w14:paraId="01908E93" w14:textId="77777777" w:rsidR="00942488" w:rsidRPr="002E5A82" w:rsidRDefault="00F52FA0" w:rsidP="00A75397">
            <w:pPr>
              <w:widowControl w:val="0"/>
              <w:suppressAutoHyphens/>
              <w:autoSpaceDE w:val="0"/>
              <w:autoSpaceDN w:val="0"/>
              <w:adjustRightInd w:val="0"/>
              <w:spacing w:line="360" w:lineRule="auto"/>
              <w:rPr>
                <w:b/>
                <w:bCs/>
                <w:lang w:val="en-US" w:eastAsia="ar-SA"/>
              </w:rPr>
            </w:pPr>
            <w:r>
              <w:rPr>
                <w:b/>
                <w:bCs/>
                <w:lang w:val="en-US" w:eastAsia="ar-SA"/>
              </w:rPr>
              <w:t>Vrútky</w:t>
            </w:r>
          </w:p>
        </w:tc>
      </w:tr>
      <w:tr w:rsidR="00942488" w:rsidRPr="002E5A82" w14:paraId="1AECF96B" w14:textId="77777777" w:rsidTr="00C018F9">
        <w:trPr>
          <w:trHeight w:val="419"/>
        </w:trPr>
        <w:tc>
          <w:tcPr>
            <w:tcW w:w="3652" w:type="dxa"/>
            <w:shd w:val="clear" w:color="auto" w:fill="C6D9F1" w:themeFill="text2" w:themeFillTint="33"/>
          </w:tcPr>
          <w:p w14:paraId="0408560E" w14:textId="77777777" w:rsidR="00942488" w:rsidRPr="002E5A82" w:rsidRDefault="00942488" w:rsidP="00A75397">
            <w:pPr>
              <w:pStyle w:val="Default"/>
              <w:spacing w:line="360" w:lineRule="auto"/>
              <w:rPr>
                <w:b/>
                <w:bCs/>
              </w:rPr>
            </w:pPr>
            <w:r w:rsidRPr="002E5A82">
              <w:t>PSČ</w:t>
            </w:r>
          </w:p>
        </w:tc>
        <w:tc>
          <w:tcPr>
            <w:tcW w:w="5560" w:type="dxa"/>
            <w:shd w:val="clear" w:color="auto" w:fill="auto"/>
            <w:vAlign w:val="center"/>
          </w:tcPr>
          <w:p w14:paraId="4ED9F731" w14:textId="77777777" w:rsidR="00942488" w:rsidRPr="002E5A82" w:rsidRDefault="00381AE2" w:rsidP="00A75397">
            <w:pPr>
              <w:widowControl w:val="0"/>
              <w:suppressAutoHyphens/>
              <w:autoSpaceDE w:val="0"/>
              <w:autoSpaceDN w:val="0"/>
              <w:adjustRightInd w:val="0"/>
              <w:spacing w:line="360" w:lineRule="auto"/>
              <w:rPr>
                <w:b/>
                <w:lang w:val="en-US" w:eastAsia="ar-SA"/>
              </w:rPr>
            </w:pPr>
            <w:r>
              <w:rPr>
                <w:b/>
                <w:lang w:val="en-US" w:eastAsia="ar-SA"/>
              </w:rPr>
              <w:t>038 61</w:t>
            </w:r>
          </w:p>
        </w:tc>
      </w:tr>
      <w:tr w:rsidR="00942488" w:rsidRPr="002E5A82" w14:paraId="6C0A306D" w14:textId="77777777" w:rsidTr="00C018F9">
        <w:trPr>
          <w:trHeight w:val="327"/>
        </w:trPr>
        <w:tc>
          <w:tcPr>
            <w:tcW w:w="3652" w:type="dxa"/>
            <w:shd w:val="clear" w:color="auto" w:fill="C6D9F1" w:themeFill="text2" w:themeFillTint="33"/>
          </w:tcPr>
          <w:p w14:paraId="10293B2A" w14:textId="77777777" w:rsidR="00942488" w:rsidRPr="002E5A82" w:rsidRDefault="00942488" w:rsidP="00A75397">
            <w:pPr>
              <w:pStyle w:val="Default"/>
              <w:spacing w:line="360" w:lineRule="auto"/>
              <w:rPr>
                <w:b/>
                <w:bCs/>
              </w:rPr>
            </w:pPr>
            <w:r w:rsidRPr="002E5A82">
              <w:t>IČO</w:t>
            </w:r>
          </w:p>
        </w:tc>
        <w:tc>
          <w:tcPr>
            <w:tcW w:w="5560" w:type="dxa"/>
            <w:shd w:val="clear" w:color="auto" w:fill="auto"/>
            <w:vAlign w:val="center"/>
          </w:tcPr>
          <w:p w14:paraId="18CF8411" w14:textId="322230B7" w:rsidR="00942488" w:rsidRPr="002E5A82" w:rsidRDefault="00381AE2" w:rsidP="00A75397">
            <w:pPr>
              <w:widowControl w:val="0"/>
              <w:suppressAutoHyphens/>
              <w:autoSpaceDE w:val="0"/>
              <w:autoSpaceDN w:val="0"/>
              <w:adjustRightInd w:val="0"/>
              <w:spacing w:line="360" w:lineRule="auto"/>
              <w:rPr>
                <w:b/>
                <w:bCs/>
                <w:lang w:val="en-US" w:eastAsia="ar-SA"/>
              </w:rPr>
            </w:pPr>
            <w:r>
              <w:rPr>
                <w:b/>
                <w:bCs/>
                <w:lang w:val="en-US" w:eastAsia="ar-SA"/>
              </w:rPr>
              <w:t>00</w:t>
            </w:r>
            <w:r w:rsidR="00A75397">
              <w:rPr>
                <w:b/>
                <w:bCs/>
                <w:lang w:val="en-US" w:eastAsia="ar-SA"/>
              </w:rPr>
              <w:t> </w:t>
            </w:r>
            <w:r>
              <w:rPr>
                <w:b/>
                <w:bCs/>
                <w:lang w:val="en-US" w:eastAsia="ar-SA"/>
              </w:rPr>
              <w:t>647</w:t>
            </w:r>
            <w:r w:rsidR="00A75397">
              <w:rPr>
                <w:b/>
                <w:bCs/>
                <w:lang w:val="en-US" w:eastAsia="ar-SA"/>
              </w:rPr>
              <w:t xml:space="preserve"> </w:t>
            </w:r>
            <w:r>
              <w:rPr>
                <w:b/>
                <w:bCs/>
                <w:lang w:val="en-US" w:eastAsia="ar-SA"/>
              </w:rPr>
              <w:t>209</w:t>
            </w:r>
          </w:p>
        </w:tc>
      </w:tr>
      <w:tr w:rsidR="00A75397" w:rsidRPr="002E5A82" w14:paraId="08A2E91A" w14:textId="77777777" w:rsidTr="00C018F9">
        <w:trPr>
          <w:trHeight w:val="327"/>
        </w:trPr>
        <w:tc>
          <w:tcPr>
            <w:tcW w:w="3652" w:type="dxa"/>
            <w:shd w:val="clear" w:color="auto" w:fill="C6D9F1" w:themeFill="text2" w:themeFillTint="33"/>
          </w:tcPr>
          <w:p w14:paraId="61E6145B" w14:textId="3D39E42E" w:rsidR="00A75397" w:rsidRPr="002E5A82" w:rsidRDefault="00A75397" w:rsidP="00A75397">
            <w:pPr>
              <w:pStyle w:val="Default"/>
              <w:spacing w:line="360" w:lineRule="auto"/>
            </w:pPr>
            <w:r>
              <w:t>DIČ</w:t>
            </w:r>
          </w:p>
        </w:tc>
        <w:tc>
          <w:tcPr>
            <w:tcW w:w="5560" w:type="dxa"/>
            <w:shd w:val="clear" w:color="auto" w:fill="auto"/>
            <w:vAlign w:val="center"/>
          </w:tcPr>
          <w:p w14:paraId="52A7C0F9" w14:textId="1591C882" w:rsidR="00A75397" w:rsidRDefault="00A75397" w:rsidP="00A75397">
            <w:pPr>
              <w:widowControl w:val="0"/>
              <w:suppressAutoHyphens/>
              <w:autoSpaceDE w:val="0"/>
              <w:autoSpaceDN w:val="0"/>
              <w:adjustRightInd w:val="0"/>
              <w:spacing w:line="360" w:lineRule="auto"/>
              <w:rPr>
                <w:b/>
                <w:bCs/>
                <w:lang w:val="en-US" w:eastAsia="ar-SA"/>
              </w:rPr>
            </w:pPr>
            <w:r>
              <w:rPr>
                <w:b/>
                <w:bCs/>
                <w:lang w:val="en-US" w:eastAsia="ar-SA"/>
              </w:rPr>
              <w:t>20 20 591 716</w:t>
            </w:r>
          </w:p>
        </w:tc>
      </w:tr>
      <w:tr w:rsidR="00A75397" w:rsidRPr="002E5A82" w14:paraId="73C8E8C0" w14:textId="77777777" w:rsidTr="00C018F9">
        <w:trPr>
          <w:trHeight w:val="327"/>
        </w:trPr>
        <w:tc>
          <w:tcPr>
            <w:tcW w:w="3652" w:type="dxa"/>
            <w:shd w:val="clear" w:color="auto" w:fill="C6D9F1" w:themeFill="text2" w:themeFillTint="33"/>
          </w:tcPr>
          <w:p w14:paraId="40462BEA" w14:textId="32252C1A" w:rsidR="00A75397" w:rsidRPr="002E5A82" w:rsidRDefault="00A75397" w:rsidP="00A75397">
            <w:pPr>
              <w:pStyle w:val="Default"/>
              <w:spacing w:line="360" w:lineRule="auto"/>
            </w:pPr>
            <w:r>
              <w:t>Štatutárny zástupca</w:t>
            </w:r>
          </w:p>
        </w:tc>
        <w:tc>
          <w:tcPr>
            <w:tcW w:w="5560" w:type="dxa"/>
            <w:shd w:val="clear" w:color="auto" w:fill="auto"/>
            <w:vAlign w:val="center"/>
          </w:tcPr>
          <w:p w14:paraId="5F0F94B6" w14:textId="1FC1AA99" w:rsidR="00A75397" w:rsidRDefault="00A75397" w:rsidP="00A75397">
            <w:pPr>
              <w:widowControl w:val="0"/>
              <w:suppressAutoHyphens/>
              <w:autoSpaceDE w:val="0"/>
              <w:autoSpaceDN w:val="0"/>
              <w:adjustRightInd w:val="0"/>
              <w:spacing w:line="360" w:lineRule="auto"/>
              <w:rPr>
                <w:b/>
                <w:bCs/>
                <w:lang w:val="en-US" w:eastAsia="ar-SA"/>
              </w:rPr>
            </w:pPr>
            <w:r>
              <w:rPr>
                <w:b/>
                <w:bCs/>
                <w:lang w:val="en-US" w:eastAsia="ar-SA"/>
              </w:rPr>
              <w:t>Mgr. Branislav Zacharides, primátor mesta</w:t>
            </w:r>
          </w:p>
        </w:tc>
      </w:tr>
      <w:tr w:rsidR="003F23FC" w:rsidRPr="002E5A82" w14:paraId="43911D04" w14:textId="77777777" w:rsidTr="00C018F9">
        <w:trPr>
          <w:trHeight w:val="505"/>
        </w:trPr>
        <w:tc>
          <w:tcPr>
            <w:tcW w:w="3652" w:type="dxa"/>
            <w:shd w:val="clear" w:color="auto" w:fill="C6D9F1" w:themeFill="text2" w:themeFillTint="33"/>
          </w:tcPr>
          <w:p w14:paraId="5DF0C4E6" w14:textId="77777777" w:rsidR="003F23FC" w:rsidRPr="002E5A82" w:rsidRDefault="003F23FC" w:rsidP="00A75397">
            <w:pPr>
              <w:pStyle w:val="Default"/>
              <w:spacing w:line="360" w:lineRule="auto"/>
              <w:rPr>
                <w:b/>
                <w:bCs/>
              </w:rPr>
            </w:pPr>
            <w:r w:rsidRPr="002E5A82">
              <w:t>Kontaktná osoba</w:t>
            </w:r>
          </w:p>
        </w:tc>
        <w:tc>
          <w:tcPr>
            <w:tcW w:w="5560" w:type="dxa"/>
            <w:shd w:val="clear" w:color="auto" w:fill="auto"/>
          </w:tcPr>
          <w:p w14:paraId="78BE9CC5" w14:textId="77777777" w:rsidR="003F23FC" w:rsidRPr="0021378F" w:rsidRDefault="00381AE2" w:rsidP="00A75397">
            <w:pPr>
              <w:pStyle w:val="Default"/>
              <w:spacing w:line="360" w:lineRule="auto"/>
              <w:rPr>
                <w:b/>
                <w:bCs/>
                <w:color w:val="auto"/>
              </w:rPr>
            </w:pPr>
            <w:r w:rsidRPr="0021378F">
              <w:rPr>
                <w:b/>
                <w:bCs/>
                <w:color w:val="auto"/>
              </w:rPr>
              <w:t>Mgr. Juraj Gorilák</w:t>
            </w:r>
          </w:p>
        </w:tc>
      </w:tr>
      <w:tr w:rsidR="003F23FC" w:rsidRPr="002E5A82" w14:paraId="233E2811" w14:textId="77777777" w:rsidTr="00C018F9">
        <w:trPr>
          <w:trHeight w:val="424"/>
        </w:trPr>
        <w:tc>
          <w:tcPr>
            <w:tcW w:w="3652" w:type="dxa"/>
            <w:shd w:val="clear" w:color="auto" w:fill="C6D9F1" w:themeFill="text2" w:themeFillTint="33"/>
          </w:tcPr>
          <w:p w14:paraId="3112E836" w14:textId="77777777" w:rsidR="003F23FC" w:rsidRPr="002E5A82" w:rsidRDefault="003F23FC" w:rsidP="00A75397">
            <w:pPr>
              <w:pStyle w:val="Default"/>
              <w:spacing w:line="360" w:lineRule="auto"/>
              <w:rPr>
                <w:b/>
                <w:bCs/>
              </w:rPr>
            </w:pPr>
            <w:r w:rsidRPr="002E5A82">
              <w:t xml:space="preserve">tel. č. </w:t>
            </w:r>
          </w:p>
        </w:tc>
        <w:tc>
          <w:tcPr>
            <w:tcW w:w="5560" w:type="dxa"/>
            <w:shd w:val="clear" w:color="auto" w:fill="auto"/>
          </w:tcPr>
          <w:p w14:paraId="3D633D94" w14:textId="77777777" w:rsidR="003F23FC" w:rsidRPr="002E5A82" w:rsidRDefault="00381AE2" w:rsidP="00A75397">
            <w:pPr>
              <w:pStyle w:val="Default"/>
              <w:spacing w:line="360" w:lineRule="auto"/>
              <w:rPr>
                <w:b/>
                <w:bCs/>
                <w:color w:val="auto"/>
              </w:rPr>
            </w:pPr>
            <w:r>
              <w:rPr>
                <w:b/>
                <w:bCs/>
                <w:color w:val="auto"/>
              </w:rPr>
              <w:t>0918 410 711</w:t>
            </w:r>
          </w:p>
        </w:tc>
      </w:tr>
      <w:tr w:rsidR="003F23FC" w:rsidRPr="002E5A82" w14:paraId="78228F82" w14:textId="77777777" w:rsidTr="00C018F9">
        <w:trPr>
          <w:trHeight w:val="417"/>
        </w:trPr>
        <w:tc>
          <w:tcPr>
            <w:tcW w:w="3652" w:type="dxa"/>
            <w:shd w:val="clear" w:color="auto" w:fill="C6D9F1" w:themeFill="text2" w:themeFillTint="33"/>
          </w:tcPr>
          <w:p w14:paraId="2293CABA" w14:textId="77777777" w:rsidR="003F23FC" w:rsidRPr="002E5A82" w:rsidRDefault="003F23FC" w:rsidP="00A75397">
            <w:pPr>
              <w:pStyle w:val="Default"/>
              <w:spacing w:line="360" w:lineRule="auto"/>
            </w:pPr>
            <w:r w:rsidRPr="002E5A82">
              <w:t>e. mail</w:t>
            </w:r>
          </w:p>
        </w:tc>
        <w:tc>
          <w:tcPr>
            <w:tcW w:w="5560" w:type="dxa"/>
            <w:shd w:val="clear" w:color="auto" w:fill="auto"/>
          </w:tcPr>
          <w:p w14:paraId="1AD4FE0A" w14:textId="77777777" w:rsidR="003F23FC" w:rsidRPr="002E5A82" w:rsidRDefault="00381AE2" w:rsidP="00A75397">
            <w:pPr>
              <w:pStyle w:val="Default"/>
              <w:spacing w:line="360" w:lineRule="auto"/>
              <w:rPr>
                <w:b/>
                <w:bCs/>
                <w:color w:val="auto"/>
              </w:rPr>
            </w:pPr>
            <w:r>
              <w:rPr>
                <w:b/>
                <w:bCs/>
                <w:color w:val="auto"/>
              </w:rPr>
              <w:t>juraj.gorilak@vrutky.sk</w:t>
            </w:r>
          </w:p>
        </w:tc>
      </w:tr>
      <w:tr w:rsidR="002537F3" w:rsidRPr="002E5A82" w14:paraId="19B005A6" w14:textId="77777777" w:rsidTr="00C018F9">
        <w:trPr>
          <w:trHeight w:val="417"/>
        </w:trPr>
        <w:tc>
          <w:tcPr>
            <w:tcW w:w="3652" w:type="dxa"/>
            <w:shd w:val="clear" w:color="auto" w:fill="C6D9F1" w:themeFill="text2" w:themeFillTint="33"/>
          </w:tcPr>
          <w:p w14:paraId="60E8722C" w14:textId="77777777" w:rsidR="002537F3" w:rsidRPr="002E5A82" w:rsidRDefault="002537F3" w:rsidP="00A75397">
            <w:pPr>
              <w:pStyle w:val="Default"/>
              <w:spacing w:line="360" w:lineRule="auto"/>
              <w:rPr>
                <w:b/>
                <w:bCs/>
              </w:rPr>
            </w:pPr>
            <w:r w:rsidRPr="002E5A82">
              <w:t>Kontaktná osoba</w:t>
            </w:r>
            <w:r>
              <w:t xml:space="preserve"> za VO</w:t>
            </w:r>
          </w:p>
        </w:tc>
        <w:tc>
          <w:tcPr>
            <w:tcW w:w="5560" w:type="dxa"/>
            <w:shd w:val="clear" w:color="auto" w:fill="auto"/>
          </w:tcPr>
          <w:p w14:paraId="5070FD3E" w14:textId="77777777" w:rsidR="002537F3" w:rsidRPr="0021378F" w:rsidRDefault="002537F3" w:rsidP="00A75397">
            <w:pPr>
              <w:pStyle w:val="Default"/>
              <w:spacing w:line="360" w:lineRule="auto"/>
              <w:rPr>
                <w:b/>
                <w:bCs/>
                <w:color w:val="auto"/>
              </w:rPr>
            </w:pPr>
            <w:r w:rsidRPr="0021378F">
              <w:rPr>
                <w:b/>
                <w:bCs/>
                <w:color w:val="auto"/>
              </w:rPr>
              <w:t xml:space="preserve">Mgr. </w:t>
            </w:r>
            <w:r>
              <w:rPr>
                <w:b/>
                <w:bCs/>
                <w:color w:val="auto"/>
              </w:rPr>
              <w:t>Lenka Karolčík Košútová</w:t>
            </w:r>
          </w:p>
        </w:tc>
      </w:tr>
      <w:tr w:rsidR="002537F3" w:rsidRPr="002E5A82" w14:paraId="6D00E187" w14:textId="77777777" w:rsidTr="00C018F9">
        <w:tc>
          <w:tcPr>
            <w:tcW w:w="3652" w:type="dxa"/>
            <w:shd w:val="clear" w:color="auto" w:fill="C6D9F1" w:themeFill="text2" w:themeFillTint="33"/>
          </w:tcPr>
          <w:p w14:paraId="10D567C8" w14:textId="77777777" w:rsidR="002537F3" w:rsidRPr="002E5A82" w:rsidRDefault="002537F3" w:rsidP="00A75397">
            <w:pPr>
              <w:pStyle w:val="Default"/>
              <w:spacing w:line="360" w:lineRule="auto"/>
              <w:rPr>
                <w:b/>
                <w:bCs/>
              </w:rPr>
            </w:pPr>
            <w:r w:rsidRPr="002E5A82">
              <w:t xml:space="preserve">tel. č. </w:t>
            </w:r>
          </w:p>
        </w:tc>
        <w:tc>
          <w:tcPr>
            <w:tcW w:w="5560" w:type="dxa"/>
            <w:shd w:val="clear" w:color="auto" w:fill="auto"/>
          </w:tcPr>
          <w:p w14:paraId="65FB1927" w14:textId="77777777" w:rsidR="002537F3" w:rsidRPr="002E5A82" w:rsidRDefault="002537F3" w:rsidP="00A75397">
            <w:pPr>
              <w:pStyle w:val="Default"/>
              <w:spacing w:line="360" w:lineRule="auto"/>
              <w:rPr>
                <w:b/>
                <w:bCs/>
                <w:color w:val="auto"/>
              </w:rPr>
            </w:pPr>
            <w:r>
              <w:rPr>
                <w:b/>
                <w:bCs/>
                <w:color w:val="auto"/>
              </w:rPr>
              <w:t>043/42 41 820</w:t>
            </w:r>
          </w:p>
        </w:tc>
      </w:tr>
      <w:tr w:rsidR="002537F3" w:rsidRPr="002E5A82" w14:paraId="40D7966B" w14:textId="77777777" w:rsidTr="00C018F9">
        <w:tc>
          <w:tcPr>
            <w:tcW w:w="3652" w:type="dxa"/>
            <w:shd w:val="clear" w:color="auto" w:fill="C6D9F1" w:themeFill="text2" w:themeFillTint="33"/>
          </w:tcPr>
          <w:p w14:paraId="55D8FB9E" w14:textId="77777777" w:rsidR="002537F3" w:rsidRPr="002E5A82" w:rsidRDefault="002537F3" w:rsidP="00A75397">
            <w:pPr>
              <w:pStyle w:val="Default"/>
              <w:spacing w:line="360" w:lineRule="auto"/>
            </w:pPr>
            <w:r w:rsidRPr="002E5A82">
              <w:t>e. mail</w:t>
            </w:r>
          </w:p>
        </w:tc>
        <w:tc>
          <w:tcPr>
            <w:tcW w:w="5560" w:type="dxa"/>
            <w:shd w:val="clear" w:color="auto" w:fill="auto"/>
          </w:tcPr>
          <w:p w14:paraId="0039B4BE" w14:textId="77777777" w:rsidR="002537F3" w:rsidRPr="002E5A82" w:rsidRDefault="002537F3" w:rsidP="00A75397">
            <w:pPr>
              <w:pStyle w:val="Default"/>
              <w:spacing w:line="360" w:lineRule="auto"/>
              <w:rPr>
                <w:b/>
                <w:bCs/>
                <w:color w:val="auto"/>
              </w:rPr>
            </w:pPr>
            <w:r>
              <w:rPr>
                <w:b/>
                <w:bCs/>
                <w:color w:val="auto"/>
              </w:rPr>
              <w:t>lenka.kosutova@vrutky.sk</w:t>
            </w:r>
          </w:p>
        </w:tc>
      </w:tr>
    </w:tbl>
    <w:p w14:paraId="29B265F5" w14:textId="77777777" w:rsidR="00A37A86" w:rsidRPr="00C30C83" w:rsidRDefault="00727D06" w:rsidP="00203C68">
      <w:r w:rsidRPr="00C30C83">
        <w:tab/>
      </w:r>
    </w:p>
    <w:p w14:paraId="3BFE3D1F" w14:textId="77777777" w:rsidR="000910F4" w:rsidRPr="008023B5" w:rsidRDefault="000910F4" w:rsidP="001924D9">
      <w:pPr>
        <w:numPr>
          <w:ilvl w:val="0"/>
          <w:numId w:val="1"/>
        </w:numPr>
        <w:spacing w:line="276" w:lineRule="auto"/>
        <w:jc w:val="both"/>
        <w:rPr>
          <w:sz w:val="22"/>
          <w:szCs w:val="22"/>
        </w:rPr>
      </w:pPr>
      <w:r w:rsidRPr="00C30C83">
        <w:rPr>
          <w:b/>
        </w:rPr>
        <w:t xml:space="preserve">Názov zákazky: </w:t>
      </w:r>
      <w:r w:rsidRPr="0008340F">
        <w:rPr>
          <w:color w:val="000000"/>
          <w:sz w:val="22"/>
          <w:szCs w:val="22"/>
        </w:rPr>
        <w:t>„</w:t>
      </w:r>
      <w:r w:rsidR="00131F11" w:rsidRPr="0008340F">
        <w:rPr>
          <w:sz w:val="22"/>
          <w:szCs w:val="22"/>
        </w:rPr>
        <w:t>WiF</w:t>
      </w:r>
      <w:r w:rsidR="004F2CFC" w:rsidRPr="0008340F">
        <w:rPr>
          <w:sz w:val="22"/>
          <w:szCs w:val="22"/>
        </w:rPr>
        <w:t>i pre Teba v</w:t>
      </w:r>
      <w:r w:rsidR="00B6332F" w:rsidRPr="0008340F">
        <w:rPr>
          <w:sz w:val="22"/>
          <w:szCs w:val="22"/>
        </w:rPr>
        <w:t> meste Vrútky</w:t>
      </w:r>
      <w:r w:rsidRPr="0008340F">
        <w:rPr>
          <w:color w:val="000000"/>
          <w:sz w:val="22"/>
          <w:szCs w:val="22"/>
        </w:rPr>
        <w:t>“</w:t>
      </w:r>
    </w:p>
    <w:p w14:paraId="237BB54A" w14:textId="77777777" w:rsidR="008023B5" w:rsidRPr="0008340F" w:rsidRDefault="008023B5" w:rsidP="001924D9">
      <w:pPr>
        <w:spacing w:line="276" w:lineRule="auto"/>
        <w:ind w:left="360"/>
        <w:jc w:val="both"/>
        <w:rPr>
          <w:sz w:val="22"/>
          <w:szCs w:val="22"/>
        </w:rPr>
      </w:pPr>
    </w:p>
    <w:p w14:paraId="5BE6A85B" w14:textId="77777777" w:rsidR="000910F4" w:rsidRPr="008023B5" w:rsidRDefault="000910F4" w:rsidP="001924D9">
      <w:pPr>
        <w:numPr>
          <w:ilvl w:val="0"/>
          <w:numId w:val="1"/>
        </w:numPr>
        <w:spacing w:line="276" w:lineRule="auto"/>
        <w:jc w:val="both"/>
      </w:pPr>
      <w:r w:rsidRPr="00C30C83">
        <w:rPr>
          <w:b/>
        </w:rPr>
        <w:t xml:space="preserve">Druh zákazky:  </w:t>
      </w:r>
      <w:r w:rsidRPr="00C30C83">
        <w:rPr>
          <w:sz w:val="22"/>
          <w:szCs w:val="22"/>
        </w:rPr>
        <w:t xml:space="preserve">Zákazka na </w:t>
      </w:r>
      <w:r w:rsidR="00BA7451" w:rsidRPr="00C30C83">
        <w:rPr>
          <w:sz w:val="22"/>
          <w:szCs w:val="22"/>
        </w:rPr>
        <w:t>dodanie</w:t>
      </w:r>
      <w:r w:rsidRPr="00C30C83">
        <w:rPr>
          <w:sz w:val="22"/>
          <w:szCs w:val="22"/>
        </w:rPr>
        <w:t xml:space="preserve"> tovarov</w:t>
      </w:r>
    </w:p>
    <w:p w14:paraId="3AD5880C" w14:textId="77777777" w:rsidR="008023B5" w:rsidRPr="00C30C83" w:rsidRDefault="008023B5" w:rsidP="001924D9">
      <w:pPr>
        <w:spacing w:line="276" w:lineRule="auto"/>
        <w:ind w:left="360"/>
        <w:jc w:val="both"/>
      </w:pPr>
    </w:p>
    <w:p w14:paraId="2CD0F7CC" w14:textId="77777777" w:rsidR="00D031A9" w:rsidRPr="00E515C4" w:rsidRDefault="001B3BE8" w:rsidP="001924D9">
      <w:pPr>
        <w:numPr>
          <w:ilvl w:val="0"/>
          <w:numId w:val="1"/>
        </w:numPr>
        <w:spacing w:line="276" w:lineRule="auto"/>
        <w:jc w:val="both"/>
      </w:pPr>
      <w:r w:rsidRPr="00C30C83">
        <w:rPr>
          <w:b/>
        </w:rPr>
        <w:t>O</w:t>
      </w:r>
      <w:r w:rsidR="0002685E" w:rsidRPr="00C30C83">
        <w:rPr>
          <w:b/>
        </w:rPr>
        <w:t>pis predmetu obstarávania</w:t>
      </w:r>
      <w:r w:rsidR="000F4752" w:rsidRPr="00C30C83">
        <w:rPr>
          <w:b/>
        </w:rPr>
        <w:t>:</w:t>
      </w:r>
    </w:p>
    <w:p w14:paraId="67BF12DE" w14:textId="77777777" w:rsidR="00BA7451" w:rsidRPr="00C30C83" w:rsidRDefault="00BA7451" w:rsidP="001924D9">
      <w:pPr>
        <w:pStyle w:val="Default"/>
        <w:spacing w:line="276" w:lineRule="auto"/>
        <w:rPr>
          <w:b/>
          <w:color w:val="212121"/>
          <w:sz w:val="22"/>
          <w:szCs w:val="22"/>
        </w:rPr>
      </w:pPr>
      <w:r w:rsidRPr="00C30C83">
        <w:rPr>
          <w:b/>
          <w:color w:val="212121"/>
          <w:sz w:val="22"/>
          <w:szCs w:val="22"/>
        </w:rPr>
        <w:t xml:space="preserve">Prístupový AP bod externý  - </w:t>
      </w:r>
      <w:r w:rsidR="00281AF9">
        <w:rPr>
          <w:b/>
          <w:color w:val="212121"/>
          <w:sz w:val="22"/>
          <w:szCs w:val="22"/>
        </w:rPr>
        <w:t>8</w:t>
      </w:r>
      <w:r w:rsidR="00072DBD">
        <w:rPr>
          <w:b/>
          <w:color w:val="212121"/>
          <w:sz w:val="22"/>
          <w:szCs w:val="22"/>
        </w:rPr>
        <w:t xml:space="preserve"> </w:t>
      </w:r>
      <w:r w:rsidRPr="00C30C83">
        <w:rPr>
          <w:b/>
          <w:color w:val="212121"/>
          <w:sz w:val="22"/>
          <w:szCs w:val="22"/>
        </w:rPr>
        <w:t>ks</w:t>
      </w:r>
    </w:p>
    <w:p w14:paraId="2843AC9C" w14:textId="77777777" w:rsidR="00BA7451" w:rsidRPr="00C30C83" w:rsidRDefault="00BA7451" w:rsidP="001924D9">
      <w:pPr>
        <w:pStyle w:val="Default"/>
        <w:spacing w:line="276" w:lineRule="auto"/>
        <w:jc w:val="both"/>
        <w:rPr>
          <w:color w:val="212121"/>
          <w:sz w:val="22"/>
          <w:szCs w:val="22"/>
        </w:rPr>
      </w:pPr>
      <w:r w:rsidRPr="00C30C83">
        <w:rPr>
          <w:color w:val="212121"/>
          <w:sz w:val="22"/>
          <w:szCs w:val="22"/>
        </w:rPr>
        <w:t xml:space="preserve">- kompaktné </w:t>
      </w:r>
      <w:r w:rsidRPr="00C30C83">
        <w:rPr>
          <w:b/>
          <w:bCs/>
          <w:color w:val="212121"/>
          <w:sz w:val="22"/>
          <w:szCs w:val="22"/>
        </w:rPr>
        <w:t xml:space="preserve">Vonkajšie </w:t>
      </w:r>
      <w:r w:rsidR="00131F11">
        <w:rPr>
          <w:color w:val="212121"/>
          <w:sz w:val="22"/>
          <w:szCs w:val="22"/>
        </w:rPr>
        <w:t>dvojpásmové WiF</w:t>
      </w:r>
      <w:r w:rsidRPr="00C30C83">
        <w:rPr>
          <w:color w:val="212121"/>
          <w:sz w:val="22"/>
          <w:szCs w:val="22"/>
        </w:rPr>
        <w:t>i Zariadenie (2,4Ghz a 5Ghz), ktoré sú certifikované pre európsky trh. Životný cyklus zariadenia vyšší ako 5 rokov. Stredná doba medzi poruchami (MTFB) minimálne 5 rokov. Možnosť centrálneho manažmentu pre riadenie, monitoring, konfiguráciu siete. (single point of management). Súlad s IEEE štandardmi: 802.11ac, 802.1x, 802.11r, 802.11k, 802.11v. Schopnosť AP obsluhovať naraz aspoň 50 rôznych užívateľov bez zníženia kvality služby. Minimálne 2x2 MIMO (multiple-in-multiple-out) a súlad s Hotspot 2.0 (PasspointWifi Alliance certification program).</w:t>
      </w:r>
    </w:p>
    <w:p w14:paraId="4741ADF8" w14:textId="77777777" w:rsidR="00BA7451" w:rsidRPr="00C30C83" w:rsidRDefault="00BA7451" w:rsidP="001924D9">
      <w:pPr>
        <w:pStyle w:val="Default"/>
        <w:spacing w:line="276" w:lineRule="auto"/>
        <w:rPr>
          <w:color w:val="212121"/>
          <w:sz w:val="22"/>
          <w:szCs w:val="22"/>
        </w:rPr>
      </w:pPr>
    </w:p>
    <w:p w14:paraId="3DBBE001" w14:textId="77777777" w:rsidR="00BA7451" w:rsidRPr="00C30C83" w:rsidRDefault="00BA7451" w:rsidP="001924D9">
      <w:pPr>
        <w:pStyle w:val="Default"/>
        <w:spacing w:line="276" w:lineRule="auto"/>
        <w:rPr>
          <w:color w:val="212121"/>
          <w:sz w:val="22"/>
          <w:szCs w:val="22"/>
        </w:rPr>
      </w:pPr>
      <w:r w:rsidRPr="00C30C83">
        <w:rPr>
          <w:b/>
          <w:color w:val="212121"/>
          <w:sz w:val="22"/>
          <w:szCs w:val="22"/>
        </w:rPr>
        <w:t>Prístupový AP bod interný</w:t>
      </w:r>
      <w:r w:rsidRPr="00C30C83">
        <w:rPr>
          <w:color w:val="212121"/>
          <w:sz w:val="22"/>
          <w:szCs w:val="22"/>
        </w:rPr>
        <w:t xml:space="preserve"> – </w:t>
      </w:r>
      <w:r w:rsidR="00B6332F">
        <w:rPr>
          <w:color w:val="212121"/>
          <w:sz w:val="22"/>
          <w:szCs w:val="22"/>
        </w:rPr>
        <w:t>3</w:t>
      </w:r>
      <w:r w:rsidR="00072DBD" w:rsidRPr="00506C52">
        <w:rPr>
          <w:b/>
          <w:color w:val="212121"/>
          <w:sz w:val="22"/>
          <w:szCs w:val="22"/>
        </w:rPr>
        <w:t xml:space="preserve"> </w:t>
      </w:r>
      <w:r w:rsidRPr="00C30C83">
        <w:rPr>
          <w:b/>
          <w:color w:val="212121"/>
          <w:sz w:val="22"/>
          <w:szCs w:val="22"/>
        </w:rPr>
        <w:t>ks</w:t>
      </w:r>
    </w:p>
    <w:p w14:paraId="6B8D6931" w14:textId="77777777" w:rsidR="00BA7451" w:rsidRPr="00C30C83" w:rsidRDefault="00BA7451" w:rsidP="001924D9">
      <w:pPr>
        <w:pStyle w:val="Default"/>
        <w:spacing w:line="276" w:lineRule="auto"/>
        <w:jc w:val="both"/>
        <w:rPr>
          <w:sz w:val="22"/>
          <w:szCs w:val="22"/>
        </w:rPr>
      </w:pPr>
      <w:r w:rsidRPr="00C30C83">
        <w:rPr>
          <w:color w:val="212121"/>
          <w:sz w:val="22"/>
          <w:szCs w:val="22"/>
        </w:rPr>
        <w:t xml:space="preserve">- kompaktné </w:t>
      </w:r>
      <w:r w:rsidRPr="00C30C83">
        <w:rPr>
          <w:b/>
          <w:bCs/>
          <w:color w:val="212121"/>
          <w:sz w:val="22"/>
          <w:szCs w:val="22"/>
        </w:rPr>
        <w:t xml:space="preserve">Vnútorne </w:t>
      </w:r>
      <w:r w:rsidRPr="00C30C83">
        <w:rPr>
          <w:color w:val="212121"/>
          <w:sz w:val="22"/>
          <w:szCs w:val="22"/>
        </w:rPr>
        <w:t>dvojpásmové Wi</w:t>
      </w:r>
      <w:r w:rsidR="00131F11">
        <w:rPr>
          <w:color w:val="212121"/>
          <w:sz w:val="22"/>
          <w:szCs w:val="22"/>
        </w:rPr>
        <w:t>F</w:t>
      </w:r>
      <w:r w:rsidRPr="00C30C83">
        <w:rPr>
          <w:color w:val="212121"/>
          <w:sz w:val="22"/>
          <w:szCs w:val="22"/>
        </w:rPr>
        <w:t>i Zariadenie (2,4</w:t>
      </w:r>
      <w:r w:rsidR="00203C68">
        <w:rPr>
          <w:color w:val="212121"/>
          <w:sz w:val="22"/>
          <w:szCs w:val="22"/>
        </w:rPr>
        <w:t xml:space="preserve"> </w:t>
      </w:r>
      <w:r w:rsidRPr="00C30C83">
        <w:rPr>
          <w:color w:val="212121"/>
          <w:sz w:val="22"/>
          <w:szCs w:val="22"/>
        </w:rPr>
        <w:t>Ghz a</w:t>
      </w:r>
      <w:r w:rsidR="00203C68">
        <w:rPr>
          <w:color w:val="212121"/>
          <w:sz w:val="22"/>
          <w:szCs w:val="22"/>
        </w:rPr>
        <w:t> </w:t>
      </w:r>
      <w:r w:rsidRPr="00C30C83">
        <w:rPr>
          <w:color w:val="212121"/>
          <w:sz w:val="22"/>
          <w:szCs w:val="22"/>
        </w:rPr>
        <w:t>5</w:t>
      </w:r>
      <w:r w:rsidR="00203C68">
        <w:rPr>
          <w:color w:val="212121"/>
          <w:sz w:val="22"/>
          <w:szCs w:val="22"/>
        </w:rPr>
        <w:t xml:space="preserve"> </w:t>
      </w:r>
      <w:r w:rsidRPr="00C30C83">
        <w:rPr>
          <w:color w:val="212121"/>
          <w:sz w:val="22"/>
          <w:szCs w:val="22"/>
        </w:rPr>
        <w:t>Ghz), ktoré sú certifikované pre európsky trh. Životný cyklus zariadenia vyšší ako 5 rokov. Stredná doba medzi poruchami (MTFB) minimálne 5 rokov.</w:t>
      </w:r>
      <w:r w:rsidR="003D0446">
        <w:rPr>
          <w:color w:val="212121"/>
          <w:sz w:val="22"/>
          <w:szCs w:val="22"/>
        </w:rPr>
        <w:t xml:space="preserve"> </w:t>
      </w:r>
      <w:r w:rsidRPr="00C30C83">
        <w:rPr>
          <w:color w:val="212121"/>
          <w:sz w:val="22"/>
          <w:szCs w:val="22"/>
        </w:rPr>
        <w:t xml:space="preserve">Možnosť centrálneho manažmentu pre riadenie, monitoring, konfiguráciu siete. (single point of management). Súlad s IEEE štandardmi: 802.11ac, 802.1x, 802.11r, 802.11k, 802.11v. Schopnosť </w:t>
      </w:r>
      <w:r w:rsidRPr="00C30C83">
        <w:rPr>
          <w:color w:val="212121"/>
          <w:sz w:val="22"/>
          <w:szCs w:val="22"/>
        </w:rPr>
        <w:lastRenderedPageBreak/>
        <w:t>AP obsluhovať naraz aspoň 50 rôznych užívateľov bez zníženia kvality služby Minimálne 2x2 MIMO (multiple-in-multiple-out) a súlad s Hotspot 2.0 (PasspointWifi Alliance certification program).</w:t>
      </w:r>
    </w:p>
    <w:p w14:paraId="2B096D0C" w14:textId="77777777" w:rsidR="00AF0911" w:rsidRDefault="00AF0911" w:rsidP="001924D9">
      <w:pPr>
        <w:spacing w:line="276" w:lineRule="auto"/>
        <w:ind w:left="709"/>
        <w:jc w:val="both"/>
        <w:rPr>
          <w:sz w:val="22"/>
          <w:szCs w:val="22"/>
        </w:rPr>
      </w:pPr>
    </w:p>
    <w:p w14:paraId="23A91CBC" w14:textId="77777777" w:rsidR="00AF0911" w:rsidRPr="00AF0911" w:rsidRDefault="00AF0911" w:rsidP="001924D9">
      <w:pPr>
        <w:spacing w:line="276" w:lineRule="auto"/>
        <w:jc w:val="both"/>
        <w:rPr>
          <w:rFonts w:eastAsia="Calibri"/>
          <w:b/>
          <w:sz w:val="22"/>
        </w:rPr>
      </w:pPr>
      <w:r w:rsidRPr="00AF0911">
        <w:rPr>
          <w:rFonts w:eastAsia="Calibri"/>
          <w:b/>
          <w:sz w:val="22"/>
        </w:rPr>
        <w:t xml:space="preserve">Prístupové body, ktoré budú umiestnené na uvedených verejných priestranstvách musia spĺňať minimálne nasledujúce technické parametre: </w:t>
      </w:r>
    </w:p>
    <w:p w14:paraId="29C014B1" w14:textId="77777777" w:rsidR="00AF0911" w:rsidRPr="00AF0911" w:rsidRDefault="00AF0911" w:rsidP="001924D9">
      <w:pPr>
        <w:spacing w:line="276" w:lineRule="auto"/>
        <w:jc w:val="both"/>
        <w:rPr>
          <w:rFonts w:eastAsia="Calibri"/>
          <w:sz w:val="22"/>
        </w:rPr>
      </w:pPr>
      <w:r w:rsidRPr="00AF0911">
        <w:rPr>
          <w:rFonts w:eastAsia="Calibri"/>
          <w:sz w:val="22"/>
        </w:rPr>
        <w:t>1. Kompaktné dvojpásmové WiFi zariadenia (2,4GHz - 5 GHz), ktoré sú certifikované pre európsky trh,</w:t>
      </w:r>
    </w:p>
    <w:p w14:paraId="48E68D36" w14:textId="77777777" w:rsidR="00AF0911" w:rsidRPr="00AF0911" w:rsidRDefault="00AF0911" w:rsidP="001924D9">
      <w:pPr>
        <w:spacing w:line="276" w:lineRule="auto"/>
        <w:jc w:val="both"/>
        <w:rPr>
          <w:rFonts w:eastAsia="Calibri"/>
          <w:sz w:val="22"/>
        </w:rPr>
      </w:pPr>
      <w:r w:rsidRPr="00AF0911">
        <w:rPr>
          <w:rFonts w:eastAsia="Calibri"/>
          <w:sz w:val="22"/>
        </w:rPr>
        <w:t>2. Životný cyklus použitých produktov vyšší ako 5 rokov,</w:t>
      </w:r>
    </w:p>
    <w:p w14:paraId="4FC43253" w14:textId="77777777" w:rsidR="00AF0911" w:rsidRPr="00AF0911" w:rsidRDefault="00AF0911" w:rsidP="001924D9">
      <w:pPr>
        <w:spacing w:line="276" w:lineRule="auto"/>
        <w:jc w:val="both"/>
        <w:rPr>
          <w:rFonts w:eastAsia="Calibri"/>
          <w:sz w:val="22"/>
        </w:rPr>
      </w:pPr>
      <w:r w:rsidRPr="00AF0911">
        <w:rPr>
          <w:rFonts w:eastAsia="Calibri"/>
          <w:sz w:val="22"/>
        </w:rPr>
        <w:t>3. Stredná doba medzi poruchami (MTBF) minimálne 5 rokov,</w:t>
      </w:r>
    </w:p>
    <w:p w14:paraId="34CB6E99" w14:textId="77777777" w:rsidR="00AF0911" w:rsidRPr="00AF0911" w:rsidRDefault="00AF0911" w:rsidP="001924D9">
      <w:pPr>
        <w:spacing w:line="276" w:lineRule="auto"/>
        <w:jc w:val="both"/>
        <w:rPr>
          <w:rFonts w:eastAsia="Calibri"/>
          <w:sz w:val="22"/>
        </w:rPr>
      </w:pPr>
      <w:r w:rsidRPr="00AF0911">
        <w:rPr>
          <w:rFonts w:eastAsia="Calibri"/>
          <w:sz w:val="22"/>
        </w:rPr>
        <w:t>4. Možnosť centrálneho manažmentu pre riadenie, monitoring a konfiguráciu siete (single point of management),</w:t>
      </w:r>
    </w:p>
    <w:p w14:paraId="7B5EB241" w14:textId="77777777" w:rsidR="00AF0911" w:rsidRPr="00AF0911" w:rsidRDefault="00AF0911" w:rsidP="001924D9">
      <w:pPr>
        <w:spacing w:line="276" w:lineRule="auto"/>
        <w:jc w:val="both"/>
        <w:rPr>
          <w:rFonts w:eastAsia="Calibri"/>
          <w:sz w:val="22"/>
        </w:rPr>
      </w:pPr>
      <w:r w:rsidRPr="00AF0911">
        <w:rPr>
          <w:rFonts w:eastAsia="Calibri"/>
          <w:sz w:val="22"/>
        </w:rPr>
        <w:t>5. Súlad s „802.11ac Wave I, Institute of Electrical and Electronics Engineers“ (IEEE) štandardom,</w:t>
      </w:r>
    </w:p>
    <w:p w14:paraId="7AE95D2C" w14:textId="77777777" w:rsidR="00AF0911" w:rsidRPr="00AF0911" w:rsidRDefault="00AF0911" w:rsidP="001924D9">
      <w:pPr>
        <w:spacing w:line="276" w:lineRule="auto"/>
        <w:jc w:val="both"/>
        <w:rPr>
          <w:rFonts w:eastAsia="Calibri"/>
          <w:sz w:val="22"/>
        </w:rPr>
      </w:pPr>
      <w:r w:rsidRPr="00AF0911">
        <w:rPr>
          <w:rFonts w:eastAsia="Calibri"/>
          <w:sz w:val="22"/>
        </w:rPr>
        <w:t>6. Podpora 802.1x IEEE štandardu,</w:t>
      </w:r>
    </w:p>
    <w:p w14:paraId="65A86109" w14:textId="77777777" w:rsidR="00AF0911" w:rsidRPr="00AF0911" w:rsidRDefault="00AF0911" w:rsidP="001924D9">
      <w:pPr>
        <w:spacing w:line="276" w:lineRule="auto"/>
        <w:jc w:val="both"/>
        <w:rPr>
          <w:rFonts w:eastAsia="Calibri"/>
          <w:sz w:val="22"/>
        </w:rPr>
      </w:pPr>
      <w:r w:rsidRPr="00AF0911">
        <w:rPr>
          <w:rFonts w:eastAsia="Calibri"/>
          <w:sz w:val="22"/>
        </w:rPr>
        <w:t>7. Podpora 802.11r IEEE štandardu,</w:t>
      </w:r>
    </w:p>
    <w:p w14:paraId="079F8072" w14:textId="77777777" w:rsidR="00AF0911" w:rsidRPr="00AF0911" w:rsidRDefault="00AF0911" w:rsidP="001924D9">
      <w:pPr>
        <w:spacing w:line="276" w:lineRule="auto"/>
        <w:jc w:val="both"/>
        <w:rPr>
          <w:rFonts w:eastAsia="Calibri"/>
          <w:sz w:val="22"/>
        </w:rPr>
      </w:pPr>
      <w:r w:rsidRPr="00AF0911">
        <w:rPr>
          <w:rFonts w:eastAsia="Calibri"/>
          <w:sz w:val="22"/>
        </w:rPr>
        <w:t>8. Podpora 802.11k IEEE štandardu,</w:t>
      </w:r>
    </w:p>
    <w:p w14:paraId="0D0F57A7" w14:textId="77777777" w:rsidR="00AF0911" w:rsidRPr="00AF0911" w:rsidRDefault="00AF0911" w:rsidP="001924D9">
      <w:pPr>
        <w:spacing w:line="276" w:lineRule="auto"/>
        <w:jc w:val="both"/>
        <w:rPr>
          <w:rFonts w:eastAsia="Calibri"/>
          <w:sz w:val="22"/>
        </w:rPr>
      </w:pPr>
      <w:r w:rsidRPr="00AF0911">
        <w:rPr>
          <w:rFonts w:eastAsia="Calibri"/>
          <w:sz w:val="22"/>
        </w:rPr>
        <w:t>9. Podpora 802.11v IEEE štandardu,</w:t>
      </w:r>
    </w:p>
    <w:p w14:paraId="20A26B06" w14:textId="77777777" w:rsidR="00AF0911" w:rsidRPr="00AF0911" w:rsidRDefault="00AF0911" w:rsidP="001924D9">
      <w:pPr>
        <w:spacing w:line="276" w:lineRule="auto"/>
        <w:jc w:val="both"/>
        <w:rPr>
          <w:rFonts w:eastAsia="Calibri"/>
          <w:sz w:val="22"/>
        </w:rPr>
      </w:pPr>
      <w:r w:rsidRPr="00AF0911">
        <w:rPr>
          <w:rFonts w:eastAsia="Calibri"/>
          <w:sz w:val="22"/>
        </w:rPr>
        <w:t>10. Schopnosť AP obsluhovať naraz aspoň 50 rôznych užívateľov bez zníženia kvality služby,</w:t>
      </w:r>
    </w:p>
    <w:p w14:paraId="11F0985A" w14:textId="77777777" w:rsidR="00AF0911" w:rsidRPr="00AF0911" w:rsidRDefault="00AF0911" w:rsidP="001924D9">
      <w:pPr>
        <w:spacing w:line="276" w:lineRule="auto"/>
        <w:jc w:val="both"/>
        <w:rPr>
          <w:rFonts w:eastAsia="Calibri"/>
          <w:sz w:val="22"/>
        </w:rPr>
      </w:pPr>
      <w:r w:rsidRPr="00AF0911">
        <w:rPr>
          <w:rFonts w:eastAsia="Calibri"/>
          <w:sz w:val="22"/>
        </w:rPr>
        <w:t>11. Minimálne 2x2 MIMO (multiple-input-multiple-output),</w:t>
      </w:r>
    </w:p>
    <w:p w14:paraId="56117FFF" w14:textId="77777777" w:rsidR="00AF0911" w:rsidRPr="00AF0911" w:rsidRDefault="00AF0911" w:rsidP="001924D9">
      <w:pPr>
        <w:spacing w:line="276" w:lineRule="auto"/>
        <w:jc w:val="both"/>
        <w:rPr>
          <w:rFonts w:eastAsia="Calibri"/>
          <w:sz w:val="22"/>
        </w:rPr>
      </w:pPr>
      <w:r w:rsidRPr="00AF0911">
        <w:rPr>
          <w:rFonts w:eastAsia="Calibri"/>
          <w:sz w:val="22"/>
        </w:rPr>
        <w:t>12. Súlad s Hotspot 2.0 (Passpoint WiFi Alliance certification program).</w:t>
      </w:r>
    </w:p>
    <w:p w14:paraId="78684887" w14:textId="77777777" w:rsidR="00AF0911" w:rsidRPr="00C30C83" w:rsidRDefault="00AF0911" w:rsidP="001924D9">
      <w:pPr>
        <w:spacing w:line="276" w:lineRule="auto"/>
        <w:ind w:left="709"/>
        <w:jc w:val="both"/>
        <w:rPr>
          <w:sz w:val="22"/>
          <w:szCs w:val="22"/>
        </w:rPr>
      </w:pPr>
    </w:p>
    <w:p w14:paraId="53B35CA7" w14:textId="77777777" w:rsidR="00FC6A9B" w:rsidRPr="00C30C83" w:rsidRDefault="00082A05" w:rsidP="001924D9">
      <w:pPr>
        <w:pStyle w:val="Default"/>
        <w:spacing w:line="276" w:lineRule="auto"/>
        <w:jc w:val="both"/>
        <w:rPr>
          <w:color w:val="212121"/>
          <w:sz w:val="22"/>
          <w:szCs w:val="22"/>
        </w:rPr>
      </w:pPr>
      <w:r w:rsidRPr="00C30C83">
        <w:rPr>
          <w:color w:val="212121"/>
          <w:sz w:val="22"/>
          <w:szCs w:val="22"/>
        </w:rPr>
        <w:t>Ak sa v technickej špecifikácii nachádza konkrétny výrobok, výrobný postup, výrobca, značka, patent, typ, krajina, oblasť alebo miesto pôvodu alebo výroby, uchádzač môže naceniť aj ekvivalent pod podmienkou, že ekvivalent musí spĺňať minimálne alebo lepšie technické parametre</w:t>
      </w:r>
      <w:r w:rsidR="000A45A6" w:rsidRPr="00C30C83">
        <w:rPr>
          <w:color w:val="212121"/>
          <w:sz w:val="22"/>
          <w:szCs w:val="22"/>
        </w:rPr>
        <w:t>,</w:t>
      </w:r>
      <w:r w:rsidRPr="00C30C83">
        <w:rPr>
          <w:color w:val="212121"/>
          <w:sz w:val="22"/>
          <w:szCs w:val="22"/>
        </w:rPr>
        <w:t xml:space="preserve"> alebo vlastnosti ako má uvedený materiál, výrobok alebo technické riešenie.</w:t>
      </w:r>
    </w:p>
    <w:p w14:paraId="22F64504" w14:textId="77777777" w:rsidR="00082A05" w:rsidRPr="00C30C83" w:rsidRDefault="00082A05" w:rsidP="001924D9">
      <w:pPr>
        <w:pStyle w:val="Default"/>
        <w:spacing w:line="276" w:lineRule="auto"/>
        <w:jc w:val="both"/>
        <w:rPr>
          <w:color w:val="212121"/>
          <w:sz w:val="23"/>
          <w:szCs w:val="23"/>
        </w:rPr>
      </w:pPr>
    </w:p>
    <w:p w14:paraId="5CC275D4" w14:textId="77777777" w:rsidR="005106D0" w:rsidRPr="00203C68" w:rsidRDefault="00C75D0C" w:rsidP="001924D9">
      <w:pPr>
        <w:numPr>
          <w:ilvl w:val="0"/>
          <w:numId w:val="1"/>
        </w:numPr>
        <w:tabs>
          <w:tab w:val="left" w:pos="284"/>
        </w:tabs>
        <w:spacing w:line="276" w:lineRule="auto"/>
        <w:ind w:left="0" w:firstLine="0"/>
        <w:jc w:val="both"/>
      </w:pPr>
      <w:r w:rsidRPr="00C30C83">
        <w:rPr>
          <w:b/>
        </w:rPr>
        <w:tab/>
      </w:r>
      <w:r w:rsidR="00443951" w:rsidRPr="00C30C83">
        <w:rPr>
          <w:b/>
        </w:rPr>
        <w:t>Miesto</w:t>
      </w:r>
      <w:r w:rsidR="00A10A68" w:rsidRPr="00C30C83">
        <w:rPr>
          <w:b/>
        </w:rPr>
        <w:t xml:space="preserve"> plneni</w:t>
      </w:r>
      <w:r w:rsidR="00301E17">
        <w:rPr>
          <w:b/>
        </w:rPr>
        <w:t>a</w:t>
      </w:r>
      <w:r w:rsidR="00A10A68" w:rsidRPr="00C30C83">
        <w:rPr>
          <w:b/>
        </w:rPr>
        <w:t xml:space="preserve"> predmetu zákazky</w:t>
      </w:r>
      <w:r w:rsidR="00AD5C1A" w:rsidRPr="00C30C83">
        <w:rPr>
          <w:b/>
        </w:rPr>
        <w:t xml:space="preserve">: </w:t>
      </w:r>
      <w:r w:rsidR="00301E17" w:rsidRPr="00301E17">
        <w:rPr>
          <w:sz w:val="22"/>
          <w:szCs w:val="22"/>
        </w:rPr>
        <w:t>Mesto Vrútky</w:t>
      </w:r>
      <w:r w:rsidR="00203C68">
        <w:rPr>
          <w:sz w:val="22"/>
          <w:szCs w:val="22"/>
        </w:rPr>
        <w:t xml:space="preserve"> – presné umiestnenie jednotlivých </w:t>
      </w:r>
      <w:r w:rsidR="00203C68" w:rsidRPr="00203C68">
        <w:rPr>
          <w:sz w:val="22"/>
          <w:szCs w:val="22"/>
        </w:rPr>
        <w:t xml:space="preserve">prístupových bodov je špecifikované v Prílohe č. 5 </w:t>
      </w:r>
    </w:p>
    <w:p w14:paraId="2B2F3BE1" w14:textId="77777777" w:rsidR="00203C68" w:rsidRPr="00C30C83" w:rsidRDefault="00203C68" w:rsidP="001924D9">
      <w:pPr>
        <w:tabs>
          <w:tab w:val="left" w:pos="284"/>
          <w:tab w:val="num" w:pos="360"/>
        </w:tabs>
        <w:spacing w:line="276" w:lineRule="auto"/>
        <w:ind w:firstLine="708"/>
        <w:jc w:val="both"/>
      </w:pPr>
    </w:p>
    <w:p w14:paraId="4E18F5DD" w14:textId="77777777" w:rsidR="005A2018" w:rsidRPr="00203C68" w:rsidRDefault="005A2018" w:rsidP="001924D9">
      <w:pPr>
        <w:numPr>
          <w:ilvl w:val="0"/>
          <w:numId w:val="1"/>
        </w:numPr>
        <w:tabs>
          <w:tab w:val="left" w:pos="284"/>
          <w:tab w:val="num" w:pos="851"/>
        </w:tabs>
        <w:spacing w:line="276" w:lineRule="auto"/>
        <w:ind w:left="709" w:hanging="709"/>
        <w:rPr>
          <w:b/>
        </w:rPr>
      </w:pPr>
      <w:r w:rsidRPr="00C30C83">
        <w:rPr>
          <w:b/>
        </w:rPr>
        <w:t xml:space="preserve">Termín na uskutočnenie alebo dokončenie zákazky alebo dodanie tovaru: </w:t>
      </w:r>
      <w:r w:rsidR="00301E17" w:rsidRPr="0008340F">
        <w:rPr>
          <w:sz w:val="22"/>
          <w:szCs w:val="22"/>
        </w:rPr>
        <w:t>31.12.2020</w:t>
      </w:r>
    </w:p>
    <w:p w14:paraId="2E9CF1EF" w14:textId="77777777" w:rsidR="00203C68" w:rsidRPr="0008340F" w:rsidRDefault="00203C68" w:rsidP="001924D9">
      <w:pPr>
        <w:tabs>
          <w:tab w:val="left" w:pos="284"/>
          <w:tab w:val="num" w:pos="360"/>
        </w:tabs>
        <w:spacing w:line="276" w:lineRule="auto"/>
        <w:ind w:left="709"/>
        <w:rPr>
          <w:b/>
        </w:rPr>
      </w:pPr>
    </w:p>
    <w:p w14:paraId="55FA1EB6" w14:textId="77777777" w:rsidR="00082A05" w:rsidRPr="00C30C83" w:rsidRDefault="00D031A9" w:rsidP="001924D9">
      <w:pPr>
        <w:numPr>
          <w:ilvl w:val="0"/>
          <w:numId w:val="1"/>
        </w:numPr>
        <w:tabs>
          <w:tab w:val="left" w:pos="284"/>
        </w:tabs>
        <w:spacing w:line="276" w:lineRule="auto"/>
        <w:ind w:left="0" w:firstLine="0"/>
        <w:jc w:val="both"/>
      </w:pPr>
      <w:r w:rsidRPr="00C30C83">
        <w:rPr>
          <w:b/>
        </w:rPr>
        <w:t>Spoločný slovník obstarávania</w:t>
      </w:r>
      <w:r w:rsidRPr="00C30C83">
        <w:t xml:space="preserve"> (CPV): </w:t>
      </w:r>
    </w:p>
    <w:p w14:paraId="7779117E" w14:textId="77777777" w:rsidR="00082A05" w:rsidRPr="00C30C83" w:rsidRDefault="00082A05" w:rsidP="001924D9">
      <w:pPr>
        <w:tabs>
          <w:tab w:val="left" w:pos="284"/>
          <w:tab w:val="num" w:pos="360"/>
        </w:tabs>
        <w:spacing w:line="276" w:lineRule="auto"/>
        <w:jc w:val="both"/>
        <w:rPr>
          <w:sz w:val="22"/>
          <w:szCs w:val="22"/>
        </w:rPr>
      </w:pPr>
      <w:r w:rsidRPr="00C30C83">
        <w:rPr>
          <w:sz w:val="22"/>
          <w:szCs w:val="22"/>
        </w:rPr>
        <w:t>32571000-6 Komunikačná infraštruktúra</w:t>
      </w:r>
    </w:p>
    <w:p w14:paraId="7AA105C2" w14:textId="77777777" w:rsidR="00082A05" w:rsidRPr="00C30C83" w:rsidRDefault="00082A05" w:rsidP="001924D9">
      <w:pPr>
        <w:tabs>
          <w:tab w:val="left" w:pos="284"/>
          <w:tab w:val="num" w:pos="360"/>
        </w:tabs>
        <w:spacing w:line="276" w:lineRule="auto"/>
        <w:jc w:val="both"/>
        <w:rPr>
          <w:rStyle w:val="red"/>
          <w:sz w:val="22"/>
          <w:szCs w:val="22"/>
        </w:rPr>
      </w:pPr>
      <w:r w:rsidRPr="00C30C83">
        <w:rPr>
          <w:sz w:val="22"/>
          <w:szCs w:val="22"/>
        </w:rPr>
        <w:t xml:space="preserve">32510000-1 </w:t>
      </w:r>
      <w:r w:rsidRPr="00C30C83">
        <w:rPr>
          <w:rStyle w:val="red"/>
          <w:sz w:val="22"/>
          <w:szCs w:val="22"/>
        </w:rPr>
        <w:t>Bezdrôtový telekomunikačný systém</w:t>
      </w:r>
    </w:p>
    <w:p w14:paraId="0E66CE67" w14:textId="77777777" w:rsidR="00082A05" w:rsidRDefault="00082A05" w:rsidP="001924D9">
      <w:pPr>
        <w:tabs>
          <w:tab w:val="left" w:pos="284"/>
          <w:tab w:val="num" w:pos="360"/>
        </w:tabs>
        <w:spacing w:line="276" w:lineRule="auto"/>
        <w:jc w:val="both"/>
        <w:rPr>
          <w:rStyle w:val="red"/>
          <w:sz w:val="22"/>
          <w:szCs w:val="22"/>
        </w:rPr>
      </w:pPr>
      <w:r w:rsidRPr="00C30C83">
        <w:rPr>
          <w:rStyle w:val="red"/>
          <w:sz w:val="22"/>
          <w:szCs w:val="22"/>
        </w:rPr>
        <w:t>32412110-8 Sieť Internet</w:t>
      </w:r>
    </w:p>
    <w:p w14:paraId="190900B0" w14:textId="77777777" w:rsidR="00E515C4" w:rsidRPr="00C30C83" w:rsidRDefault="00E515C4" w:rsidP="001924D9">
      <w:pPr>
        <w:tabs>
          <w:tab w:val="left" w:pos="284"/>
          <w:tab w:val="num" w:pos="360"/>
        </w:tabs>
        <w:spacing w:line="276" w:lineRule="auto"/>
        <w:jc w:val="both"/>
        <w:rPr>
          <w:sz w:val="22"/>
          <w:szCs w:val="22"/>
        </w:rPr>
      </w:pPr>
    </w:p>
    <w:p w14:paraId="096C2D6B" w14:textId="77777777" w:rsidR="00082A05" w:rsidRPr="00C30C83" w:rsidRDefault="00082A05" w:rsidP="001924D9">
      <w:pPr>
        <w:numPr>
          <w:ilvl w:val="0"/>
          <w:numId w:val="1"/>
        </w:numPr>
        <w:tabs>
          <w:tab w:val="left" w:pos="284"/>
        </w:tabs>
        <w:spacing w:line="276" w:lineRule="auto"/>
        <w:ind w:left="0" w:firstLine="0"/>
        <w:jc w:val="both"/>
      </w:pPr>
      <w:r w:rsidRPr="00C30C83">
        <w:rPr>
          <w:b/>
        </w:rPr>
        <w:t>NUTS kód</w:t>
      </w:r>
      <w:r w:rsidR="0008340F">
        <w:rPr>
          <w:b/>
        </w:rPr>
        <w:t>:</w:t>
      </w:r>
      <w:r w:rsidRPr="00C30C83">
        <w:rPr>
          <w:b/>
        </w:rPr>
        <w:t xml:space="preserve"> </w:t>
      </w:r>
    </w:p>
    <w:p w14:paraId="16170E4E" w14:textId="77777777" w:rsidR="00082A05" w:rsidRDefault="00082A05" w:rsidP="001924D9">
      <w:pPr>
        <w:tabs>
          <w:tab w:val="left" w:pos="284"/>
          <w:tab w:val="num" w:pos="360"/>
        </w:tabs>
        <w:spacing w:line="276" w:lineRule="auto"/>
        <w:jc w:val="both"/>
      </w:pPr>
      <w:r w:rsidRPr="00C30C83">
        <w:t>SK031</w:t>
      </w:r>
    </w:p>
    <w:p w14:paraId="0D8C952A" w14:textId="77777777" w:rsidR="00E515C4" w:rsidRPr="00C30C83" w:rsidRDefault="00E515C4" w:rsidP="001924D9">
      <w:pPr>
        <w:tabs>
          <w:tab w:val="left" w:pos="284"/>
          <w:tab w:val="num" w:pos="360"/>
        </w:tabs>
        <w:spacing w:line="276" w:lineRule="auto"/>
        <w:jc w:val="both"/>
      </w:pPr>
    </w:p>
    <w:p w14:paraId="65432307" w14:textId="77777777" w:rsidR="005A2018" w:rsidRPr="00C30C83" w:rsidRDefault="00AD5C1A" w:rsidP="001924D9">
      <w:pPr>
        <w:numPr>
          <w:ilvl w:val="0"/>
          <w:numId w:val="1"/>
        </w:numPr>
        <w:tabs>
          <w:tab w:val="left" w:pos="284"/>
        </w:tabs>
        <w:spacing w:line="276" w:lineRule="auto"/>
        <w:ind w:left="709" w:hanging="709"/>
        <w:jc w:val="both"/>
      </w:pPr>
      <w:r w:rsidRPr="00C30C83">
        <w:rPr>
          <w:b/>
        </w:rPr>
        <w:t>Predpokladaná hodnota zákazky</w:t>
      </w:r>
      <w:r w:rsidR="00082A05" w:rsidRPr="00C30C83">
        <w:rPr>
          <w:b/>
        </w:rPr>
        <w:t xml:space="preserve"> v EUR bez DPH</w:t>
      </w:r>
      <w:r w:rsidRPr="00C30C83">
        <w:rPr>
          <w:b/>
        </w:rPr>
        <w:t>:</w:t>
      </w:r>
      <w:r w:rsidR="00B6332F">
        <w:rPr>
          <w:b/>
        </w:rPr>
        <w:t xml:space="preserve"> =</w:t>
      </w:r>
      <w:r w:rsidR="00B6332F" w:rsidRPr="00B6332F">
        <w:rPr>
          <w:rStyle w:val="red"/>
          <w:b/>
        </w:rPr>
        <w:t>12.500,00</w:t>
      </w:r>
      <w:r w:rsidR="004F2CFC" w:rsidRPr="00B6332F">
        <w:rPr>
          <w:b/>
        </w:rPr>
        <w:t>,-</w:t>
      </w:r>
      <w:r w:rsidR="00A931A5" w:rsidRPr="00B6332F">
        <w:rPr>
          <w:b/>
        </w:rPr>
        <w:t xml:space="preserve"> EUR</w:t>
      </w:r>
      <w:r w:rsidR="00A931A5">
        <w:rPr>
          <w:b/>
        </w:rPr>
        <w:t xml:space="preserve"> </w:t>
      </w:r>
    </w:p>
    <w:p w14:paraId="5BA3BB47" w14:textId="77777777" w:rsidR="005A2018" w:rsidRDefault="005A2018" w:rsidP="001924D9">
      <w:pPr>
        <w:tabs>
          <w:tab w:val="left" w:pos="284"/>
          <w:tab w:val="num" w:pos="360"/>
        </w:tabs>
        <w:autoSpaceDE w:val="0"/>
        <w:autoSpaceDN w:val="0"/>
        <w:adjustRightInd w:val="0"/>
        <w:spacing w:line="276" w:lineRule="auto"/>
        <w:ind w:hanging="1"/>
        <w:rPr>
          <w:rStyle w:val="red"/>
          <w:sz w:val="22"/>
          <w:szCs w:val="22"/>
        </w:rPr>
      </w:pPr>
      <w:r w:rsidRPr="00C30C83">
        <w:rPr>
          <w:rStyle w:val="red"/>
          <w:sz w:val="22"/>
          <w:szCs w:val="22"/>
        </w:rPr>
        <w:t xml:space="preserve">Predpokladaná hodnota zákazky bola určená na základe </w:t>
      </w:r>
      <w:r w:rsidR="00D057A3">
        <w:rPr>
          <w:rStyle w:val="red"/>
          <w:sz w:val="22"/>
          <w:szCs w:val="22"/>
        </w:rPr>
        <w:t xml:space="preserve">maximálnych </w:t>
      </w:r>
      <w:r w:rsidR="00203C68">
        <w:rPr>
          <w:rStyle w:val="red"/>
          <w:sz w:val="22"/>
          <w:szCs w:val="22"/>
        </w:rPr>
        <w:t xml:space="preserve">finančných limitov stanovených </w:t>
      </w:r>
      <w:r w:rsidR="00072DBD">
        <w:rPr>
          <w:rStyle w:val="red"/>
          <w:sz w:val="22"/>
          <w:szCs w:val="22"/>
        </w:rPr>
        <w:t xml:space="preserve">príslušnou výzvou „WiFi </w:t>
      </w:r>
      <w:r w:rsidR="00072DBD" w:rsidRPr="00072DBD">
        <w:rPr>
          <w:rStyle w:val="red"/>
          <w:sz w:val="22"/>
          <w:szCs w:val="22"/>
        </w:rPr>
        <w:t xml:space="preserve">pre Teba, kód </w:t>
      </w:r>
      <w:r w:rsidR="00072DBD" w:rsidRPr="00072DBD">
        <w:rPr>
          <w:color w:val="1D2634"/>
          <w:sz w:val="22"/>
          <w:szCs w:val="22"/>
          <w:shd w:val="clear" w:color="auto" w:fill="FFFFFF"/>
        </w:rPr>
        <w:t>OPII-2018/7/1-DOP</w:t>
      </w:r>
      <w:r w:rsidR="00072DBD" w:rsidRPr="00072DBD">
        <w:rPr>
          <w:rStyle w:val="red"/>
          <w:sz w:val="22"/>
          <w:szCs w:val="22"/>
        </w:rPr>
        <w:t>“</w:t>
      </w:r>
      <w:r w:rsidRPr="00072DBD">
        <w:rPr>
          <w:rStyle w:val="red"/>
          <w:sz w:val="22"/>
          <w:szCs w:val="22"/>
        </w:rPr>
        <w:t xml:space="preserve"> a v súlade s ustanoveniami §6 zákona o verejnom obstarávaní.</w:t>
      </w:r>
      <w:r w:rsidR="00A931A5">
        <w:rPr>
          <w:rStyle w:val="red"/>
          <w:sz w:val="22"/>
          <w:szCs w:val="22"/>
        </w:rPr>
        <w:t xml:space="preserve"> </w:t>
      </w:r>
    </w:p>
    <w:p w14:paraId="335476AC" w14:textId="77777777" w:rsidR="00A931A5" w:rsidRDefault="00A931A5" w:rsidP="001924D9">
      <w:pPr>
        <w:tabs>
          <w:tab w:val="left" w:pos="284"/>
          <w:tab w:val="num" w:pos="360"/>
        </w:tabs>
        <w:autoSpaceDE w:val="0"/>
        <w:autoSpaceDN w:val="0"/>
        <w:adjustRightInd w:val="0"/>
        <w:spacing w:line="276" w:lineRule="auto"/>
        <w:ind w:left="708" w:hanging="709"/>
        <w:rPr>
          <w:rStyle w:val="red"/>
          <w:sz w:val="22"/>
          <w:szCs w:val="22"/>
        </w:rPr>
      </w:pPr>
      <w:r>
        <w:rPr>
          <w:rStyle w:val="red"/>
          <w:sz w:val="22"/>
          <w:szCs w:val="22"/>
        </w:rPr>
        <w:t xml:space="preserve">Externé AP body – počet </w:t>
      </w:r>
      <w:r w:rsidR="00B6332F">
        <w:rPr>
          <w:rStyle w:val="red"/>
          <w:sz w:val="22"/>
          <w:szCs w:val="22"/>
        </w:rPr>
        <w:t>8</w:t>
      </w:r>
      <w:r>
        <w:rPr>
          <w:rStyle w:val="red"/>
          <w:sz w:val="22"/>
          <w:szCs w:val="22"/>
        </w:rPr>
        <w:t xml:space="preserve"> ks </w:t>
      </w:r>
      <w:r w:rsidR="0013790F">
        <w:rPr>
          <w:rStyle w:val="red"/>
          <w:sz w:val="22"/>
          <w:szCs w:val="22"/>
        </w:rPr>
        <w:t xml:space="preserve"> </w:t>
      </w:r>
      <w:r>
        <w:rPr>
          <w:rStyle w:val="red"/>
          <w:sz w:val="22"/>
          <w:szCs w:val="22"/>
        </w:rPr>
        <w:t>x 1250</w:t>
      </w:r>
      <w:r w:rsidR="0013790F">
        <w:rPr>
          <w:rStyle w:val="red"/>
          <w:sz w:val="22"/>
          <w:szCs w:val="22"/>
        </w:rPr>
        <w:t>,00</w:t>
      </w:r>
      <w:r>
        <w:rPr>
          <w:rStyle w:val="red"/>
          <w:sz w:val="22"/>
          <w:szCs w:val="22"/>
        </w:rPr>
        <w:t>,- € =</w:t>
      </w:r>
      <w:r w:rsidR="00B6332F">
        <w:rPr>
          <w:rStyle w:val="red"/>
          <w:sz w:val="22"/>
          <w:szCs w:val="22"/>
        </w:rPr>
        <w:t>10</w:t>
      </w:r>
      <w:r>
        <w:rPr>
          <w:rStyle w:val="red"/>
          <w:sz w:val="22"/>
          <w:szCs w:val="22"/>
        </w:rPr>
        <w:t>.</w:t>
      </w:r>
      <w:r w:rsidR="00B6332F">
        <w:rPr>
          <w:rStyle w:val="red"/>
          <w:sz w:val="22"/>
          <w:szCs w:val="22"/>
        </w:rPr>
        <w:t>00</w:t>
      </w:r>
      <w:r>
        <w:rPr>
          <w:rStyle w:val="red"/>
          <w:sz w:val="22"/>
          <w:szCs w:val="22"/>
        </w:rPr>
        <w:t>0</w:t>
      </w:r>
      <w:r w:rsidR="008A6A27">
        <w:rPr>
          <w:rStyle w:val="red"/>
          <w:sz w:val="22"/>
          <w:szCs w:val="22"/>
        </w:rPr>
        <w:t>,00</w:t>
      </w:r>
      <w:r>
        <w:rPr>
          <w:rStyle w:val="red"/>
          <w:sz w:val="22"/>
          <w:szCs w:val="22"/>
        </w:rPr>
        <w:t>,- €</w:t>
      </w:r>
    </w:p>
    <w:p w14:paraId="4A598332" w14:textId="77777777" w:rsidR="00A931A5" w:rsidRDefault="0013790F" w:rsidP="001924D9">
      <w:pPr>
        <w:tabs>
          <w:tab w:val="left" w:pos="284"/>
          <w:tab w:val="num" w:pos="360"/>
        </w:tabs>
        <w:autoSpaceDE w:val="0"/>
        <w:autoSpaceDN w:val="0"/>
        <w:adjustRightInd w:val="0"/>
        <w:spacing w:line="276" w:lineRule="auto"/>
        <w:ind w:left="708" w:hanging="709"/>
        <w:rPr>
          <w:rStyle w:val="red"/>
          <w:sz w:val="22"/>
          <w:szCs w:val="22"/>
        </w:rPr>
      </w:pPr>
      <w:r>
        <w:rPr>
          <w:rStyle w:val="red"/>
          <w:sz w:val="22"/>
          <w:szCs w:val="22"/>
        </w:rPr>
        <w:t>Interné  AP body – počet 3</w:t>
      </w:r>
      <w:r w:rsidR="00A931A5">
        <w:rPr>
          <w:rStyle w:val="red"/>
          <w:sz w:val="22"/>
          <w:szCs w:val="22"/>
        </w:rPr>
        <w:t xml:space="preserve"> ks </w:t>
      </w:r>
      <w:r>
        <w:rPr>
          <w:rStyle w:val="red"/>
          <w:sz w:val="22"/>
          <w:szCs w:val="22"/>
        </w:rPr>
        <w:t xml:space="preserve"> </w:t>
      </w:r>
      <w:r w:rsidR="00A931A5">
        <w:rPr>
          <w:rStyle w:val="red"/>
          <w:sz w:val="22"/>
          <w:szCs w:val="22"/>
        </w:rPr>
        <w:t xml:space="preserve">x </w:t>
      </w:r>
      <w:r>
        <w:rPr>
          <w:rStyle w:val="red"/>
          <w:sz w:val="22"/>
          <w:szCs w:val="22"/>
        </w:rPr>
        <w:t xml:space="preserve">  </w:t>
      </w:r>
      <w:r w:rsidR="00A931A5">
        <w:rPr>
          <w:rStyle w:val="red"/>
          <w:sz w:val="22"/>
          <w:szCs w:val="22"/>
        </w:rPr>
        <w:t>833</w:t>
      </w:r>
      <w:r w:rsidR="00212AB3">
        <w:rPr>
          <w:rStyle w:val="red"/>
          <w:sz w:val="22"/>
          <w:szCs w:val="22"/>
        </w:rPr>
        <w:t>,33</w:t>
      </w:r>
      <w:r w:rsidR="003F23FC">
        <w:rPr>
          <w:rStyle w:val="red"/>
          <w:sz w:val="22"/>
          <w:szCs w:val="22"/>
        </w:rPr>
        <w:t>,- € =</w:t>
      </w:r>
      <w:r w:rsidR="00E515C4">
        <w:rPr>
          <w:rStyle w:val="red"/>
          <w:sz w:val="22"/>
          <w:szCs w:val="22"/>
        </w:rPr>
        <w:t xml:space="preserve">  </w:t>
      </w:r>
      <w:r>
        <w:rPr>
          <w:rStyle w:val="red"/>
          <w:sz w:val="22"/>
          <w:szCs w:val="22"/>
        </w:rPr>
        <w:t>2</w:t>
      </w:r>
      <w:r w:rsidR="008A6A27">
        <w:rPr>
          <w:rStyle w:val="red"/>
          <w:sz w:val="22"/>
          <w:szCs w:val="22"/>
        </w:rPr>
        <w:t>.</w:t>
      </w:r>
      <w:r>
        <w:rPr>
          <w:rStyle w:val="red"/>
          <w:sz w:val="22"/>
          <w:szCs w:val="22"/>
        </w:rPr>
        <w:t>500</w:t>
      </w:r>
      <w:r w:rsidR="008A6A27">
        <w:rPr>
          <w:rStyle w:val="red"/>
          <w:sz w:val="22"/>
          <w:szCs w:val="22"/>
        </w:rPr>
        <w:t>,</w:t>
      </w:r>
      <w:r>
        <w:rPr>
          <w:rStyle w:val="red"/>
          <w:sz w:val="22"/>
          <w:szCs w:val="22"/>
        </w:rPr>
        <w:t>00</w:t>
      </w:r>
      <w:r w:rsidR="00A931A5">
        <w:rPr>
          <w:rStyle w:val="red"/>
          <w:sz w:val="22"/>
          <w:szCs w:val="22"/>
        </w:rPr>
        <w:t>,- €</w:t>
      </w:r>
    </w:p>
    <w:p w14:paraId="670ADF6A" w14:textId="77777777" w:rsidR="00A931A5" w:rsidRDefault="00212AB3" w:rsidP="001924D9">
      <w:pPr>
        <w:tabs>
          <w:tab w:val="left" w:pos="284"/>
          <w:tab w:val="num" w:pos="360"/>
        </w:tabs>
        <w:autoSpaceDE w:val="0"/>
        <w:autoSpaceDN w:val="0"/>
        <w:adjustRightInd w:val="0"/>
        <w:spacing w:line="276" w:lineRule="auto"/>
        <w:ind w:left="708" w:hanging="709"/>
        <w:rPr>
          <w:rStyle w:val="red"/>
          <w:sz w:val="22"/>
          <w:szCs w:val="22"/>
        </w:rPr>
      </w:pPr>
      <w:r>
        <w:rPr>
          <w:rStyle w:val="red"/>
          <w:sz w:val="22"/>
          <w:szCs w:val="22"/>
        </w:rPr>
        <w:t>Spolu:</w:t>
      </w:r>
      <w:r w:rsidR="00A931A5">
        <w:rPr>
          <w:rStyle w:val="red"/>
          <w:sz w:val="22"/>
          <w:szCs w:val="22"/>
        </w:rPr>
        <w:t xml:space="preserve"> </w:t>
      </w:r>
      <w:r w:rsidR="00B6332F">
        <w:rPr>
          <w:rStyle w:val="red"/>
          <w:sz w:val="22"/>
          <w:szCs w:val="22"/>
        </w:rPr>
        <w:t>=12</w:t>
      </w:r>
      <w:r w:rsidR="00A931A5">
        <w:rPr>
          <w:rStyle w:val="red"/>
          <w:sz w:val="22"/>
          <w:szCs w:val="22"/>
        </w:rPr>
        <w:t>.</w:t>
      </w:r>
      <w:r w:rsidR="0013790F">
        <w:rPr>
          <w:rStyle w:val="red"/>
          <w:sz w:val="22"/>
          <w:szCs w:val="22"/>
        </w:rPr>
        <w:t>5</w:t>
      </w:r>
      <w:r w:rsidR="00B6332F">
        <w:rPr>
          <w:rStyle w:val="red"/>
          <w:sz w:val="22"/>
          <w:szCs w:val="22"/>
        </w:rPr>
        <w:t>0</w:t>
      </w:r>
      <w:r w:rsidR="0013790F">
        <w:rPr>
          <w:rStyle w:val="red"/>
          <w:sz w:val="22"/>
          <w:szCs w:val="22"/>
        </w:rPr>
        <w:t>0</w:t>
      </w:r>
      <w:r w:rsidR="003F23FC">
        <w:rPr>
          <w:rStyle w:val="red"/>
          <w:sz w:val="22"/>
          <w:szCs w:val="22"/>
        </w:rPr>
        <w:t>,</w:t>
      </w:r>
      <w:r w:rsidR="0013790F">
        <w:rPr>
          <w:rStyle w:val="red"/>
          <w:sz w:val="22"/>
          <w:szCs w:val="22"/>
        </w:rPr>
        <w:t>00</w:t>
      </w:r>
      <w:r w:rsidR="00A931A5">
        <w:rPr>
          <w:rStyle w:val="red"/>
          <w:sz w:val="22"/>
          <w:szCs w:val="22"/>
        </w:rPr>
        <w:t>,- € bez DPH</w:t>
      </w:r>
    </w:p>
    <w:p w14:paraId="2729E5F0" w14:textId="77777777" w:rsidR="00E515C4" w:rsidRDefault="00E515C4" w:rsidP="001924D9">
      <w:pPr>
        <w:tabs>
          <w:tab w:val="left" w:pos="284"/>
          <w:tab w:val="num" w:pos="360"/>
        </w:tabs>
        <w:autoSpaceDE w:val="0"/>
        <w:autoSpaceDN w:val="0"/>
        <w:adjustRightInd w:val="0"/>
        <w:spacing w:line="276" w:lineRule="auto"/>
        <w:ind w:left="708" w:hanging="709"/>
        <w:rPr>
          <w:rStyle w:val="red"/>
          <w:sz w:val="22"/>
          <w:szCs w:val="22"/>
        </w:rPr>
      </w:pPr>
    </w:p>
    <w:p w14:paraId="0D66E868" w14:textId="77777777" w:rsidR="00082A05" w:rsidRPr="00203C68" w:rsidRDefault="004F725F" w:rsidP="001924D9">
      <w:pPr>
        <w:numPr>
          <w:ilvl w:val="0"/>
          <w:numId w:val="1"/>
        </w:numPr>
        <w:tabs>
          <w:tab w:val="left" w:pos="284"/>
        </w:tabs>
        <w:spacing w:line="276" w:lineRule="auto"/>
        <w:ind w:left="709" w:hanging="709"/>
        <w:jc w:val="both"/>
      </w:pPr>
      <w:r w:rsidRPr="00C30C83">
        <w:rPr>
          <w:b/>
        </w:rPr>
        <w:t xml:space="preserve">Rozdelenie na časti: </w:t>
      </w:r>
      <w:r w:rsidR="005A2018" w:rsidRPr="00C30C83">
        <w:rPr>
          <w:sz w:val="22"/>
          <w:szCs w:val="22"/>
        </w:rPr>
        <w:t>Verejný obstarávateľ neu</w:t>
      </w:r>
      <w:r w:rsidR="005A2018" w:rsidRPr="00C30C83">
        <w:rPr>
          <w:bCs/>
          <w:sz w:val="22"/>
          <w:szCs w:val="22"/>
        </w:rPr>
        <w:t>možňuje záujemcom predložiť variantné riešenia.</w:t>
      </w:r>
    </w:p>
    <w:p w14:paraId="3FEE8472" w14:textId="77777777" w:rsidR="004F725F" w:rsidRPr="00C30C83" w:rsidRDefault="005A2018" w:rsidP="001924D9">
      <w:pPr>
        <w:numPr>
          <w:ilvl w:val="0"/>
          <w:numId w:val="1"/>
        </w:numPr>
        <w:tabs>
          <w:tab w:val="left" w:pos="284"/>
          <w:tab w:val="num" w:pos="851"/>
        </w:tabs>
        <w:spacing w:line="276" w:lineRule="auto"/>
        <w:ind w:left="0" w:firstLine="0"/>
        <w:rPr>
          <w:b/>
        </w:rPr>
      </w:pPr>
      <w:r w:rsidRPr="00C30C83">
        <w:rPr>
          <w:b/>
        </w:rPr>
        <w:t xml:space="preserve">Rozsah predmetu zákazky: </w:t>
      </w:r>
      <w:r w:rsidRPr="00C30C83">
        <w:rPr>
          <w:sz w:val="22"/>
          <w:szCs w:val="22"/>
        </w:rPr>
        <w:t>Verejný obstarávateľ vyžaduje p</w:t>
      </w:r>
      <w:r w:rsidR="00E515C4">
        <w:rPr>
          <w:sz w:val="22"/>
          <w:szCs w:val="22"/>
        </w:rPr>
        <w:t xml:space="preserve">redložiť ponuku na celý predmet </w:t>
      </w:r>
      <w:r w:rsidRPr="00C30C83">
        <w:rPr>
          <w:sz w:val="22"/>
          <w:szCs w:val="22"/>
        </w:rPr>
        <w:t>zákazky.</w:t>
      </w:r>
    </w:p>
    <w:p w14:paraId="3C5BD8C4" w14:textId="77777777" w:rsidR="0040034A" w:rsidRPr="00C30C83" w:rsidRDefault="0040034A" w:rsidP="001924D9">
      <w:pPr>
        <w:tabs>
          <w:tab w:val="left" w:pos="284"/>
          <w:tab w:val="num" w:pos="360"/>
        </w:tabs>
        <w:spacing w:line="276" w:lineRule="auto"/>
        <w:ind w:left="360" w:hanging="709"/>
      </w:pPr>
    </w:p>
    <w:p w14:paraId="2A979864" w14:textId="77777777" w:rsidR="005A2018" w:rsidRPr="00C30C83" w:rsidRDefault="005A2018" w:rsidP="001924D9">
      <w:pPr>
        <w:numPr>
          <w:ilvl w:val="0"/>
          <w:numId w:val="1"/>
        </w:numPr>
        <w:tabs>
          <w:tab w:val="left" w:pos="284"/>
        </w:tabs>
        <w:spacing w:line="276" w:lineRule="auto"/>
        <w:rPr>
          <w:b/>
        </w:rPr>
      </w:pPr>
      <w:r w:rsidRPr="00C30C83">
        <w:rPr>
          <w:b/>
        </w:rPr>
        <w:t>Podmienky predkladania ponuky:</w:t>
      </w:r>
    </w:p>
    <w:p w14:paraId="14BE0F38" w14:textId="77777777" w:rsidR="005A2018" w:rsidRPr="00C30C83" w:rsidRDefault="00385CA3" w:rsidP="001924D9">
      <w:pPr>
        <w:tabs>
          <w:tab w:val="left" w:pos="284"/>
          <w:tab w:val="num" w:pos="360"/>
        </w:tabs>
        <w:spacing w:line="276" w:lineRule="auto"/>
        <w:jc w:val="both"/>
        <w:rPr>
          <w:b/>
        </w:rPr>
      </w:pPr>
      <w:r w:rsidRPr="00C30C83">
        <w:rPr>
          <w:sz w:val="22"/>
          <w:szCs w:val="22"/>
        </w:rPr>
        <w:t>Ponuka a ďalšie doklady a dokumenty pri výbere dodávateľa sa predkladajú v štátnom jazyku (t.j. v slovenskom jazyku). Doklady, ktoré tvoria súčasť obsahu ponuky uchádzačov vo verejnom obstarávaní so sídlom mimo územia Slovenskej republiky, musia byť predložené v pôvodnom jazyku, a súčasne musia byť preložené do štátneho jazyka,</w:t>
      </w:r>
      <w:r w:rsidR="000A45A6" w:rsidRPr="00C30C83">
        <w:rPr>
          <w:sz w:val="22"/>
          <w:szCs w:val="22"/>
        </w:rPr>
        <w:t xml:space="preserve"> </w:t>
      </w:r>
      <w:r w:rsidRPr="00C30C83">
        <w:rPr>
          <w:sz w:val="22"/>
          <w:szCs w:val="22"/>
        </w:rPr>
        <w:t>t.j. do slovenského jazyka (neplatí pre uchádzačov, ktorí majú sídlo  v Českej republike. V takomto prípade doklady môžu byť predložené v pôvodnom, t.</w:t>
      </w:r>
      <w:r w:rsidR="00962FA7">
        <w:rPr>
          <w:sz w:val="22"/>
          <w:szCs w:val="22"/>
        </w:rPr>
        <w:t xml:space="preserve"> </w:t>
      </w:r>
      <w:r w:rsidRPr="00C30C83">
        <w:rPr>
          <w:sz w:val="22"/>
          <w:szCs w:val="22"/>
        </w:rPr>
        <w:t>j. v českom jazyku).</w:t>
      </w:r>
      <w:r w:rsidR="00582885">
        <w:rPr>
          <w:sz w:val="22"/>
          <w:szCs w:val="22"/>
        </w:rPr>
        <w:t xml:space="preserve"> </w:t>
      </w:r>
      <w:r w:rsidR="001C3C31">
        <w:rPr>
          <w:sz w:val="22"/>
          <w:szCs w:val="22"/>
        </w:rPr>
        <w:t xml:space="preserve">Uchádzač </w:t>
      </w:r>
      <w:r w:rsidR="007A6441">
        <w:rPr>
          <w:sz w:val="22"/>
          <w:szCs w:val="22"/>
        </w:rPr>
        <w:t xml:space="preserve">v rámci cenovej ponuky </w:t>
      </w:r>
      <w:r w:rsidR="001C3C31">
        <w:rPr>
          <w:sz w:val="22"/>
          <w:szCs w:val="22"/>
        </w:rPr>
        <w:t>predkladá t</w:t>
      </w:r>
      <w:r w:rsidR="00582885" w:rsidRPr="00BD4863">
        <w:rPr>
          <w:sz w:val="22"/>
          <w:szCs w:val="22"/>
        </w:rPr>
        <w:t>echnické listy</w:t>
      </w:r>
      <w:r w:rsidR="001C3C31">
        <w:rPr>
          <w:sz w:val="22"/>
          <w:szCs w:val="22"/>
        </w:rPr>
        <w:t xml:space="preserve"> výrobkov</w:t>
      </w:r>
      <w:r w:rsidR="00582885" w:rsidRPr="00BD4863">
        <w:rPr>
          <w:sz w:val="22"/>
          <w:szCs w:val="22"/>
        </w:rPr>
        <w:t xml:space="preserve">, </w:t>
      </w:r>
      <w:r w:rsidR="001C3C31">
        <w:rPr>
          <w:sz w:val="22"/>
          <w:szCs w:val="22"/>
        </w:rPr>
        <w:t xml:space="preserve">prípadne </w:t>
      </w:r>
      <w:r w:rsidR="00582885" w:rsidRPr="00BD4863">
        <w:rPr>
          <w:sz w:val="22"/>
          <w:szCs w:val="22"/>
        </w:rPr>
        <w:t xml:space="preserve">katalógy výrobkov, </w:t>
      </w:r>
      <w:r w:rsidR="001C3C31">
        <w:rPr>
          <w:sz w:val="22"/>
          <w:szCs w:val="22"/>
        </w:rPr>
        <w:t xml:space="preserve">ako aj projektovú dokumentáciu s IP adresným plánom predpokladaného zapojenia aktívnych prvkov wifi siete a simuláciou pokrytia priestoru wifi signálom. Všetky tieto dokumenty, ako súčasť cenovej ponuky uchádzača, </w:t>
      </w:r>
      <w:r w:rsidR="00582885" w:rsidRPr="00BD4863">
        <w:rPr>
          <w:sz w:val="22"/>
          <w:szCs w:val="22"/>
        </w:rPr>
        <w:t>musia byť predložené v pôvodnom jazyku výrobcu, a súčasne musia byť preložené do štátneho jazyka, t.</w:t>
      </w:r>
      <w:r w:rsidR="00E515C4">
        <w:rPr>
          <w:sz w:val="22"/>
          <w:szCs w:val="22"/>
        </w:rPr>
        <w:t xml:space="preserve"> </w:t>
      </w:r>
      <w:r w:rsidR="00582885" w:rsidRPr="00BD4863">
        <w:rPr>
          <w:sz w:val="22"/>
          <w:szCs w:val="22"/>
        </w:rPr>
        <w:t>j. do slovenského jazyka.</w:t>
      </w:r>
      <w:r w:rsidR="00582885">
        <w:rPr>
          <w:sz w:val="22"/>
          <w:szCs w:val="22"/>
        </w:rPr>
        <w:t xml:space="preserve">  </w:t>
      </w:r>
    </w:p>
    <w:p w14:paraId="5A5A977B" w14:textId="77777777" w:rsidR="005A2018" w:rsidRPr="00C30C83" w:rsidRDefault="005A2018" w:rsidP="001924D9">
      <w:pPr>
        <w:tabs>
          <w:tab w:val="left" w:pos="284"/>
          <w:tab w:val="num" w:pos="360"/>
        </w:tabs>
        <w:spacing w:line="276" w:lineRule="auto"/>
        <w:ind w:left="709" w:hanging="709"/>
        <w:jc w:val="both"/>
      </w:pPr>
    </w:p>
    <w:p w14:paraId="6072361A" w14:textId="77777777" w:rsidR="00D7678A" w:rsidRPr="00BD2523" w:rsidRDefault="00E515C4" w:rsidP="001924D9">
      <w:pPr>
        <w:numPr>
          <w:ilvl w:val="0"/>
          <w:numId w:val="1"/>
        </w:numPr>
        <w:tabs>
          <w:tab w:val="left" w:pos="284"/>
        </w:tabs>
        <w:spacing w:line="276" w:lineRule="auto"/>
        <w:ind w:left="709" w:hanging="709"/>
        <w:jc w:val="both"/>
        <w:rPr>
          <w:b/>
        </w:rPr>
      </w:pPr>
      <w:r>
        <w:rPr>
          <w:b/>
        </w:rPr>
        <w:t xml:space="preserve"> </w:t>
      </w:r>
      <w:r w:rsidR="00385CA3" w:rsidRPr="00BD4863">
        <w:rPr>
          <w:b/>
        </w:rPr>
        <w:t>Lehota na predk</w:t>
      </w:r>
      <w:r w:rsidR="008A6A27" w:rsidRPr="00BD4863">
        <w:rPr>
          <w:b/>
        </w:rPr>
        <w:t>ladanie ponúk je stanovená</w:t>
      </w:r>
      <w:r w:rsidR="00CA49B2">
        <w:rPr>
          <w:b/>
        </w:rPr>
        <w:t xml:space="preserve">: </w:t>
      </w:r>
      <w:r w:rsidR="00CA49B2" w:rsidRPr="00CA49B2">
        <w:rPr>
          <w:sz w:val="22"/>
          <w:szCs w:val="22"/>
        </w:rPr>
        <w:t xml:space="preserve">do </w:t>
      </w:r>
      <w:r w:rsidR="002537F3">
        <w:rPr>
          <w:sz w:val="22"/>
          <w:szCs w:val="22"/>
        </w:rPr>
        <w:t>0</w:t>
      </w:r>
      <w:r>
        <w:rPr>
          <w:sz w:val="22"/>
          <w:szCs w:val="22"/>
        </w:rPr>
        <w:t>4</w:t>
      </w:r>
      <w:r w:rsidR="00CA49B2">
        <w:rPr>
          <w:sz w:val="22"/>
          <w:szCs w:val="22"/>
        </w:rPr>
        <w:t>.09.2020, 1</w:t>
      </w:r>
      <w:r>
        <w:rPr>
          <w:sz w:val="22"/>
          <w:szCs w:val="22"/>
        </w:rPr>
        <w:t>2</w:t>
      </w:r>
      <w:r w:rsidR="00CA49B2">
        <w:rPr>
          <w:sz w:val="22"/>
          <w:szCs w:val="22"/>
        </w:rPr>
        <w:t>.00 hod.</w:t>
      </w:r>
    </w:p>
    <w:p w14:paraId="18927D48" w14:textId="77777777" w:rsidR="00BD2523" w:rsidRDefault="00BD2523" w:rsidP="001924D9">
      <w:pPr>
        <w:tabs>
          <w:tab w:val="left" w:pos="284"/>
          <w:tab w:val="num" w:pos="360"/>
        </w:tabs>
        <w:spacing w:line="276" w:lineRule="auto"/>
        <w:ind w:left="709" w:hanging="709"/>
        <w:jc w:val="both"/>
        <w:rPr>
          <w:b/>
        </w:rPr>
      </w:pPr>
    </w:p>
    <w:p w14:paraId="46DCF3F8" w14:textId="77777777" w:rsidR="00BD2523" w:rsidRPr="00BD2523" w:rsidRDefault="00E515C4" w:rsidP="001924D9">
      <w:pPr>
        <w:pStyle w:val="Odsekzoznamu"/>
        <w:numPr>
          <w:ilvl w:val="0"/>
          <w:numId w:val="1"/>
        </w:numPr>
        <w:tabs>
          <w:tab w:val="left" w:pos="284"/>
          <w:tab w:val="num" w:pos="709"/>
        </w:tabs>
        <w:spacing w:after="0"/>
        <w:ind w:left="709" w:hanging="709"/>
        <w:jc w:val="both"/>
        <w:rPr>
          <w:rFonts w:ascii="Times New Roman" w:hAnsi="Times New Roman"/>
          <w:b/>
          <w:sz w:val="24"/>
          <w:szCs w:val="24"/>
        </w:rPr>
      </w:pPr>
      <w:r>
        <w:rPr>
          <w:rFonts w:ascii="Times New Roman" w:hAnsi="Times New Roman"/>
          <w:b/>
          <w:sz w:val="24"/>
          <w:szCs w:val="24"/>
        </w:rPr>
        <w:t xml:space="preserve"> </w:t>
      </w:r>
      <w:r w:rsidR="00BD2523" w:rsidRPr="00BD2523">
        <w:rPr>
          <w:rFonts w:ascii="Times New Roman" w:hAnsi="Times New Roman"/>
          <w:b/>
          <w:sz w:val="24"/>
          <w:szCs w:val="24"/>
        </w:rPr>
        <w:t xml:space="preserve">Miesto na predloženie ponúk: </w:t>
      </w:r>
    </w:p>
    <w:p w14:paraId="25884F81" w14:textId="77777777" w:rsidR="00BD2523" w:rsidRPr="00BD2523" w:rsidRDefault="00BD2523" w:rsidP="001924D9">
      <w:pPr>
        <w:pStyle w:val="Odsekzoznamu"/>
        <w:tabs>
          <w:tab w:val="left" w:pos="284"/>
          <w:tab w:val="num" w:pos="360"/>
        </w:tabs>
        <w:spacing w:after="0"/>
        <w:ind w:left="709" w:hanging="709"/>
        <w:jc w:val="both"/>
        <w:rPr>
          <w:rFonts w:ascii="Times New Roman" w:hAnsi="Times New Roman"/>
        </w:rPr>
      </w:pPr>
      <w:r w:rsidRPr="00BD2523">
        <w:rPr>
          <w:rFonts w:ascii="Times New Roman" w:hAnsi="Times New Roman"/>
        </w:rPr>
        <w:t>Osobné doručenie – v pracovnej dobe v podateľni na prízemí MsÚ Vrútky</w:t>
      </w:r>
    </w:p>
    <w:p w14:paraId="795EDC9B" w14:textId="77777777" w:rsidR="00BD2523" w:rsidRPr="00BD2523" w:rsidRDefault="00BD2523" w:rsidP="001924D9">
      <w:pPr>
        <w:pStyle w:val="Odsekzoznamu"/>
        <w:tabs>
          <w:tab w:val="left" w:pos="284"/>
          <w:tab w:val="num" w:pos="360"/>
        </w:tabs>
        <w:spacing w:after="0"/>
        <w:ind w:left="709" w:hanging="709"/>
        <w:jc w:val="both"/>
        <w:rPr>
          <w:rFonts w:ascii="Times New Roman" w:hAnsi="Times New Roman"/>
        </w:rPr>
      </w:pPr>
      <w:r w:rsidRPr="00BD2523">
        <w:rPr>
          <w:rFonts w:ascii="Times New Roman" w:hAnsi="Times New Roman"/>
        </w:rPr>
        <w:t xml:space="preserve">Poštou: adresa </w:t>
      </w:r>
      <w:r>
        <w:rPr>
          <w:rFonts w:ascii="Times New Roman" w:hAnsi="Times New Roman"/>
        </w:rPr>
        <w:t xml:space="preserve">verejného </w:t>
      </w:r>
      <w:r w:rsidRPr="00BD2523">
        <w:rPr>
          <w:rFonts w:ascii="Times New Roman" w:hAnsi="Times New Roman"/>
        </w:rPr>
        <w:t>obstarávateľ</w:t>
      </w:r>
      <w:r>
        <w:rPr>
          <w:rFonts w:ascii="Times New Roman" w:hAnsi="Times New Roman"/>
        </w:rPr>
        <w:t>a</w:t>
      </w:r>
      <w:r w:rsidRPr="00BD2523">
        <w:rPr>
          <w:rFonts w:ascii="Times New Roman" w:hAnsi="Times New Roman"/>
        </w:rPr>
        <w:t xml:space="preserve"> </w:t>
      </w:r>
      <w:r w:rsidR="009A2B43">
        <w:rPr>
          <w:rFonts w:ascii="Times New Roman" w:hAnsi="Times New Roman"/>
        </w:rPr>
        <w:t xml:space="preserve">je </w:t>
      </w:r>
      <w:r w:rsidRPr="00BD2523">
        <w:rPr>
          <w:rFonts w:ascii="Times New Roman" w:hAnsi="Times New Roman"/>
        </w:rPr>
        <w:t>uvedená v bode 1</w:t>
      </w:r>
      <w:r>
        <w:rPr>
          <w:rFonts w:ascii="Times New Roman" w:hAnsi="Times New Roman"/>
        </w:rPr>
        <w:t>.</w:t>
      </w:r>
      <w:r w:rsidRPr="00BD2523">
        <w:rPr>
          <w:rFonts w:ascii="Times New Roman" w:hAnsi="Times New Roman"/>
        </w:rPr>
        <w:t xml:space="preserve"> </w:t>
      </w:r>
    </w:p>
    <w:p w14:paraId="474210DB" w14:textId="77777777" w:rsidR="009A2B43" w:rsidRDefault="00BD2523" w:rsidP="001924D9">
      <w:pPr>
        <w:pStyle w:val="Odsekzoznamu"/>
        <w:tabs>
          <w:tab w:val="left" w:pos="284"/>
          <w:tab w:val="num" w:pos="360"/>
        </w:tabs>
        <w:spacing w:after="0"/>
        <w:ind w:left="709" w:hanging="709"/>
        <w:jc w:val="both"/>
        <w:rPr>
          <w:rFonts w:ascii="Times New Roman" w:hAnsi="Times New Roman"/>
        </w:rPr>
      </w:pPr>
      <w:r w:rsidRPr="00BD2523">
        <w:rPr>
          <w:rFonts w:ascii="Times New Roman" w:hAnsi="Times New Roman"/>
        </w:rPr>
        <w:t xml:space="preserve">Prostredníctvom elektronickej pošty: Zaslať na e-mail: </w:t>
      </w:r>
      <w:hyperlink r:id="rId7" w:history="1">
        <w:r w:rsidR="009A2B43" w:rsidRPr="0060479E">
          <w:rPr>
            <w:rStyle w:val="Hypertextovprepojenie"/>
            <w:rFonts w:ascii="Times New Roman" w:hAnsi="Times New Roman"/>
          </w:rPr>
          <w:t>lenka.kosutova@vrutky.sk</w:t>
        </w:r>
      </w:hyperlink>
      <w:r w:rsidRPr="00BD2523">
        <w:rPr>
          <w:rFonts w:ascii="Times New Roman" w:hAnsi="Times New Roman"/>
        </w:rPr>
        <w:t xml:space="preserve"> </w:t>
      </w:r>
    </w:p>
    <w:p w14:paraId="4C8D86C9" w14:textId="6A0BE299" w:rsidR="00A551E4" w:rsidRDefault="00D7678A" w:rsidP="001924D9">
      <w:pPr>
        <w:pStyle w:val="Odsekzoznamu"/>
        <w:tabs>
          <w:tab w:val="left" w:pos="284"/>
          <w:tab w:val="num" w:pos="360"/>
        </w:tabs>
        <w:spacing w:after="0"/>
        <w:ind w:left="709" w:hanging="709"/>
        <w:jc w:val="both"/>
        <w:rPr>
          <w:rFonts w:ascii="Times New Roman" w:hAnsi="Times New Roman"/>
        </w:rPr>
      </w:pPr>
      <w:r w:rsidRPr="00BD2523">
        <w:rPr>
          <w:rFonts w:ascii="Times New Roman" w:hAnsi="Times New Roman"/>
        </w:rPr>
        <w:t xml:space="preserve">Obálka cenovej ponuky pri osobnom alebo poštovom doručení musí obsahovať identifikáciu </w:t>
      </w:r>
      <w:r w:rsidR="009A2B43">
        <w:rPr>
          <w:rFonts w:ascii="Times New Roman" w:hAnsi="Times New Roman"/>
        </w:rPr>
        <w:t>predkladateľa ponuky (obc</w:t>
      </w:r>
      <w:r w:rsidR="00203C68">
        <w:rPr>
          <w:rFonts w:ascii="Times New Roman" w:hAnsi="Times New Roman"/>
        </w:rPr>
        <w:t>h</w:t>
      </w:r>
      <w:r w:rsidR="009A2B43">
        <w:rPr>
          <w:rFonts w:ascii="Times New Roman" w:hAnsi="Times New Roman"/>
        </w:rPr>
        <w:t>odné</w:t>
      </w:r>
      <w:r w:rsidRPr="00BD2523">
        <w:rPr>
          <w:rFonts w:ascii="Times New Roman" w:hAnsi="Times New Roman"/>
        </w:rPr>
        <w:t xml:space="preserve"> meno a</w:t>
      </w:r>
      <w:r w:rsidR="009A2B43">
        <w:rPr>
          <w:rFonts w:ascii="Times New Roman" w:hAnsi="Times New Roman"/>
        </w:rPr>
        <w:t xml:space="preserve"> </w:t>
      </w:r>
      <w:r w:rsidRPr="00BD2523">
        <w:rPr>
          <w:rFonts w:ascii="Times New Roman" w:hAnsi="Times New Roman"/>
        </w:rPr>
        <w:t>sídlo) a</w:t>
      </w:r>
      <w:r w:rsidR="00A551E4">
        <w:rPr>
          <w:rFonts w:ascii="Times New Roman" w:hAnsi="Times New Roman"/>
        </w:rPr>
        <w:t xml:space="preserve"> </w:t>
      </w:r>
      <w:r w:rsidRPr="00BD2523">
        <w:rPr>
          <w:rFonts w:ascii="Times New Roman" w:hAnsi="Times New Roman"/>
        </w:rPr>
        <w:t>označenie „CENOVÁ PONUKA –</w:t>
      </w:r>
      <w:r w:rsidR="00A551E4">
        <w:rPr>
          <w:rFonts w:ascii="Times New Roman" w:hAnsi="Times New Roman"/>
        </w:rPr>
        <w:t xml:space="preserve"> </w:t>
      </w:r>
      <w:r w:rsidR="008023B5">
        <w:rPr>
          <w:rFonts w:ascii="Times New Roman" w:hAnsi="Times New Roman"/>
        </w:rPr>
        <w:t>Wi</w:t>
      </w:r>
      <w:r w:rsidR="00587826">
        <w:rPr>
          <w:rFonts w:ascii="Times New Roman" w:hAnsi="Times New Roman"/>
        </w:rPr>
        <w:t>F</w:t>
      </w:r>
      <w:r w:rsidR="008023B5">
        <w:rPr>
          <w:rFonts w:ascii="Times New Roman" w:hAnsi="Times New Roman"/>
        </w:rPr>
        <w:t>i pre T</w:t>
      </w:r>
      <w:r w:rsidRPr="00BD2523">
        <w:rPr>
          <w:rFonts w:ascii="Times New Roman" w:hAnsi="Times New Roman"/>
        </w:rPr>
        <w:t>eba</w:t>
      </w:r>
      <w:r w:rsidR="00587826">
        <w:rPr>
          <w:rFonts w:ascii="Times New Roman" w:hAnsi="Times New Roman"/>
        </w:rPr>
        <w:t xml:space="preserve"> </w:t>
      </w:r>
      <w:r w:rsidRPr="00BD2523">
        <w:rPr>
          <w:rFonts w:ascii="Times New Roman" w:hAnsi="Times New Roman"/>
        </w:rPr>
        <w:t>–</w:t>
      </w:r>
      <w:r w:rsidR="00587826">
        <w:rPr>
          <w:rFonts w:ascii="Times New Roman" w:hAnsi="Times New Roman"/>
        </w:rPr>
        <w:t xml:space="preserve"> </w:t>
      </w:r>
      <w:r w:rsidR="00A551E4">
        <w:rPr>
          <w:rFonts w:ascii="Times New Roman" w:hAnsi="Times New Roman"/>
        </w:rPr>
        <w:t>neotvárať“.</w:t>
      </w:r>
    </w:p>
    <w:p w14:paraId="6C78B611" w14:textId="70A63D71" w:rsidR="00385CA3" w:rsidRDefault="00D7678A" w:rsidP="001924D9">
      <w:pPr>
        <w:pStyle w:val="Odsekzoznamu"/>
        <w:tabs>
          <w:tab w:val="left" w:pos="284"/>
          <w:tab w:val="num" w:pos="360"/>
        </w:tabs>
        <w:spacing w:after="0"/>
        <w:ind w:left="709" w:hanging="709"/>
        <w:jc w:val="both"/>
        <w:rPr>
          <w:rFonts w:ascii="Times New Roman" w:hAnsi="Times New Roman"/>
        </w:rPr>
      </w:pPr>
      <w:r w:rsidRPr="00BD2523">
        <w:rPr>
          <w:rFonts w:ascii="Times New Roman" w:hAnsi="Times New Roman"/>
        </w:rPr>
        <w:t>V</w:t>
      </w:r>
      <w:r w:rsidR="00A551E4">
        <w:rPr>
          <w:rFonts w:ascii="Times New Roman" w:hAnsi="Times New Roman"/>
        </w:rPr>
        <w:t xml:space="preserve"> </w:t>
      </w:r>
      <w:r w:rsidRPr="00BD2523">
        <w:rPr>
          <w:rFonts w:ascii="Times New Roman" w:hAnsi="Times New Roman"/>
        </w:rPr>
        <w:t>prípade zaslanie e-mailu -predmet označený ako</w:t>
      </w:r>
      <w:r w:rsidR="00A551E4">
        <w:rPr>
          <w:rFonts w:ascii="Times New Roman" w:hAnsi="Times New Roman"/>
        </w:rPr>
        <w:t xml:space="preserve"> </w:t>
      </w:r>
      <w:r w:rsidRPr="00BD2523">
        <w:rPr>
          <w:rFonts w:ascii="Times New Roman" w:hAnsi="Times New Roman"/>
        </w:rPr>
        <w:t>–</w:t>
      </w:r>
      <w:r w:rsidR="00A551E4">
        <w:rPr>
          <w:rFonts w:ascii="Times New Roman" w:hAnsi="Times New Roman"/>
        </w:rPr>
        <w:t>„C</w:t>
      </w:r>
      <w:r w:rsidRPr="00BD2523">
        <w:rPr>
          <w:rFonts w:ascii="Times New Roman" w:hAnsi="Times New Roman"/>
        </w:rPr>
        <w:t>enová ponuka –</w:t>
      </w:r>
      <w:r w:rsidR="008023B5">
        <w:rPr>
          <w:rFonts w:ascii="Times New Roman" w:hAnsi="Times New Roman"/>
        </w:rPr>
        <w:t xml:space="preserve"> </w:t>
      </w:r>
      <w:r w:rsidRPr="00BD2523">
        <w:rPr>
          <w:rFonts w:ascii="Times New Roman" w:hAnsi="Times New Roman"/>
        </w:rPr>
        <w:t>Wi</w:t>
      </w:r>
      <w:r w:rsidR="00587826">
        <w:rPr>
          <w:rFonts w:ascii="Times New Roman" w:hAnsi="Times New Roman"/>
        </w:rPr>
        <w:t>F</w:t>
      </w:r>
      <w:r w:rsidRPr="00BD2523">
        <w:rPr>
          <w:rFonts w:ascii="Times New Roman" w:hAnsi="Times New Roman"/>
        </w:rPr>
        <w:t xml:space="preserve">i pre </w:t>
      </w:r>
      <w:r w:rsidR="008023B5">
        <w:rPr>
          <w:rFonts w:ascii="Times New Roman" w:hAnsi="Times New Roman"/>
        </w:rPr>
        <w:t>T</w:t>
      </w:r>
      <w:r w:rsidRPr="00BD2523">
        <w:rPr>
          <w:rFonts w:ascii="Times New Roman" w:hAnsi="Times New Roman"/>
        </w:rPr>
        <w:t>eba“</w:t>
      </w:r>
    </w:p>
    <w:p w14:paraId="6DED9D57" w14:textId="77777777" w:rsidR="00A551E4" w:rsidRPr="00A551E4" w:rsidRDefault="00A551E4" w:rsidP="001924D9">
      <w:pPr>
        <w:pStyle w:val="Odsekzoznamu"/>
        <w:tabs>
          <w:tab w:val="left" w:pos="284"/>
          <w:tab w:val="num" w:pos="360"/>
        </w:tabs>
        <w:spacing w:after="0"/>
        <w:ind w:left="709" w:hanging="709"/>
        <w:jc w:val="both"/>
        <w:rPr>
          <w:rFonts w:ascii="Times New Roman" w:hAnsi="Times New Roman"/>
        </w:rPr>
      </w:pPr>
    </w:p>
    <w:p w14:paraId="4FB9F37D" w14:textId="77777777" w:rsidR="00385CA3" w:rsidRPr="00BD4863" w:rsidRDefault="00E515C4" w:rsidP="001924D9">
      <w:pPr>
        <w:numPr>
          <w:ilvl w:val="0"/>
          <w:numId w:val="1"/>
        </w:numPr>
        <w:tabs>
          <w:tab w:val="left" w:pos="284"/>
        </w:tabs>
        <w:spacing w:line="276" w:lineRule="auto"/>
        <w:ind w:left="709" w:hanging="709"/>
        <w:jc w:val="both"/>
        <w:rPr>
          <w:b/>
        </w:rPr>
      </w:pPr>
      <w:r>
        <w:rPr>
          <w:b/>
        </w:rPr>
        <w:t xml:space="preserve"> </w:t>
      </w:r>
      <w:r w:rsidR="00385CA3" w:rsidRPr="00BD4863">
        <w:rPr>
          <w:b/>
        </w:rPr>
        <w:t>Lehot</w:t>
      </w:r>
      <w:r w:rsidR="00CA49B2">
        <w:rPr>
          <w:b/>
        </w:rPr>
        <w:t>a viazanosti ponúk je stanovená</w:t>
      </w:r>
      <w:r w:rsidR="00385CA3" w:rsidRPr="00BD4863">
        <w:rPr>
          <w:b/>
        </w:rPr>
        <w:t xml:space="preserve">: </w:t>
      </w:r>
      <w:r w:rsidR="00301E17" w:rsidRPr="00301E17">
        <w:rPr>
          <w:sz w:val="22"/>
          <w:szCs w:val="22"/>
        </w:rPr>
        <w:t>do 31.12.2020</w:t>
      </w:r>
    </w:p>
    <w:p w14:paraId="2BBED701" w14:textId="77777777" w:rsidR="00385CA3" w:rsidRPr="00C30C83" w:rsidRDefault="00385CA3" w:rsidP="001924D9">
      <w:pPr>
        <w:pStyle w:val="Odsekzoznamu"/>
        <w:tabs>
          <w:tab w:val="left" w:pos="284"/>
          <w:tab w:val="num" w:pos="360"/>
        </w:tabs>
        <w:spacing w:after="0"/>
        <w:ind w:hanging="709"/>
        <w:rPr>
          <w:rFonts w:ascii="Times New Roman" w:eastAsiaTheme="minorHAnsi" w:hAnsi="Times New Roman"/>
          <w:b/>
          <w:color w:val="000000"/>
          <w:sz w:val="20"/>
          <w:szCs w:val="20"/>
        </w:rPr>
      </w:pPr>
    </w:p>
    <w:p w14:paraId="534B1DF9" w14:textId="77777777" w:rsidR="00385CA3" w:rsidRPr="00657BBE" w:rsidRDefault="00E515C4" w:rsidP="001924D9">
      <w:pPr>
        <w:numPr>
          <w:ilvl w:val="0"/>
          <w:numId w:val="1"/>
        </w:numPr>
        <w:tabs>
          <w:tab w:val="left" w:pos="284"/>
        </w:tabs>
        <w:spacing w:line="276" w:lineRule="auto"/>
        <w:ind w:left="709" w:hanging="709"/>
        <w:jc w:val="both"/>
        <w:rPr>
          <w:b/>
          <w:sz w:val="22"/>
          <w:szCs w:val="22"/>
        </w:rPr>
      </w:pPr>
      <w:r>
        <w:rPr>
          <w:b/>
          <w:sz w:val="22"/>
          <w:szCs w:val="22"/>
        </w:rPr>
        <w:t xml:space="preserve">  </w:t>
      </w:r>
      <w:r w:rsidR="00385CA3" w:rsidRPr="00657BBE">
        <w:rPr>
          <w:b/>
          <w:sz w:val="22"/>
          <w:szCs w:val="22"/>
        </w:rPr>
        <w:t>Obsah ponuky</w:t>
      </w:r>
    </w:p>
    <w:p w14:paraId="03C9C6C8" w14:textId="77777777" w:rsidR="00E515C4" w:rsidRDefault="004F2CFC" w:rsidP="001924D9">
      <w:pPr>
        <w:tabs>
          <w:tab w:val="left" w:pos="284"/>
          <w:tab w:val="num" w:pos="1276"/>
        </w:tabs>
        <w:spacing w:line="276" w:lineRule="auto"/>
        <w:rPr>
          <w:sz w:val="22"/>
          <w:szCs w:val="22"/>
        </w:rPr>
      </w:pPr>
      <w:r w:rsidRPr="00657BBE">
        <w:rPr>
          <w:sz w:val="22"/>
          <w:szCs w:val="22"/>
        </w:rPr>
        <w:t>Uchádzač musí splniť podmienky účasti v zmysle bodu 17. tejto výzvy</w:t>
      </w:r>
      <w:r w:rsidR="00D7678A">
        <w:rPr>
          <w:sz w:val="22"/>
          <w:szCs w:val="22"/>
        </w:rPr>
        <w:t xml:space="preserve"> nasledovne:</w:t>
      </w:r>
    </w:p>
    <w:p w14:paraId="6EDB9AA7" w14:textId="58FD5251" w:rsidR="00E515C4" w:rsidRDefault="00E515C4" w:rsidP="001924D9">
      <w:pPr>
        <w:pStyle w:val="Odsekzoznamu"/>
        <w:numPr>
          <w:ilvl w:val="0"/>
          <w:numId w:val="17"/>
        </w:numPr>
        <w:tabs>
          <w:tab w:val="clear" w:pos="708"/>
          <w:tab w:val="left" w:pos="284"/>
          <w:tab w:val="num" w:pos="426"/>
          <w:tab w:val="num" w:pos="1276"/>
        </w:tabs>
        <w:ind w:hanging="708"/>
        <w:rPr>
          <w:rFonts w:ascii="Times New Roman" w:hAnsi="Times New Roman"/>
        </w:rPr>
      </w:pPr>
      <w:r w:rsidRPr="00E515C4">
        <w:rPr>
          <w:rFonts w:ascii="Times New Roman" w:hAnsi="Times New Roman"/>
        </w:rPr>
        <w:t xml:space="preserve">Príloha č. 1 – </w:t>
      </w:r>
      <w:r w:rsidR="00F448AA">
        <w:rPr>
          <w:rFonts w:ascii="Times New Roman" w:hAnsi="Times New Roman"/>
        </w:rPr>
        <w:t xml:space="preserve">1a </w:t>
      </w:r>
      <w:r w:rsidRPr="00E515C4">
        <w:rPr>
          <w:rFonts w:ascii="Times New Roman" w:hAnsi="Times New Roman"/>
        </w:rPr>
        <w:t xml:space="preserve">Návrh na plnenie kritérií </w:t>
      </w:r>
    </w:p>
    <w:p w14:paraId="094BC2C6" w14:textId="5A3A6DF1" w:rsidR="00F448AA" w:rsidRDefault="00F448AA" w:rsidP="00F448AA">
      <w:pPr>
        <w:pStyle w:val="Odsekzoznamu"/>
        <w:tabs>
          <w:tab w:val="left" w:pos="284"/>
          <w:tab w:val="num" w:pos="1276"/>
        </w:tabs>
        <w:ind w:left="708"/>
        <w:rPr>
          <w:rFonts w:ascii="Times New Roman" w:hAnsi="Times New Roman"/>
        </w:rPr>
      </w:pPr>
      <w:r>
        <w:rPr>
          <w:rFonts w:ascii="Times New Roman" w:hAnsi="Times New Roman"/>
        </w:rPr>
        <w:t xml:space="preserve">               1b Čestné vyhlásenie uchádzača</w:t>
      </w:r>
    </w:p>
    <w:p w14:paraId="234F3950" w14:textId="162C8594" w:rsidR="00F448AA" w:rsidRPr="00E515C4" w:rsidRDefault="00F448AA" w:rsidP="00F448AA">
      <w:pPr>
        <w:pStyle w:val="Odsekzoznamu"/>
        <w:tabs>
          <w:tab w:val="left" w:pos="284"/>
          <w:tab w:val="num" w:pos="1276"/>
        </w:tabs>
        <w:ind w:left="708"/>
        <w:rPr>
          <w:rFonts w:ascii="Times New Roman" w:hAnsi="Times New Roman"/>
        </w:rPr>
      </w:pPr>
      <w:r>
        <w:rPr>
          <w:rFonts w:ascii="Times New Roman" w:hAnsi="Times New Roman"/>
        </w:rPr>
        <w:t xml:space="preserve">               1c Čestné vyhlásenie „Konflikt Záujmov“</w:t>
      </w:r>
    </w:p>
    <w:p w14:paraId="79C8FB1D" w14:textId="77777777" w:rsidR="00F34CF1" w:rsidRPr="00F34CF1" w:rsidRDefault="00CA49B2" w:rsidP="001924D9">
      <w:pPr>
        <w:pStyle w:val="Odsekzoznamu"/>
        <w:numPr>
          <w:ilvl w:val="0"/>
          <w:numId w:val="17"/>
        </w:numPr>
        <w:tabs>
          <w:tab w:val="clear" w:pos="708"/>
          <w:tab w:val="left" w:pos="284"/>
          <w:tab w:val="num" w:pos="426"/>
          <w:tab w:val="num" w:pos="1276"/>
        </w:tabs>
        <w:spacing w:after="0"/>
        <w:ind w:left="284" w:hanging="284"/>
        <w:rPr>
          <w:rFonts w:ascii="Times New Roman" w:hAnsi="Times New Roman"/>
          <w:b/>
        </w:rPr>
      </w:pPr>
      <w:r>
        <w:rPr>
          <w:rFonts w:ascii="Times New Roman" w:hAnsi="Times New Roman"/>
        </w:rPr>
        <w:t>P</w:t>
      </w:r>
      <w:r w:rsidR="00657BBE" w:rsidRPr="00657BBE">
        <w:rPr>
          <w:rFonts w:ascii="Times New Roman" w:hAnsi="Times New Roman"/>
        </w:rPr>
        <w:t xml:space="preserve">ríloha č. 2 –  </w:t>
      </w:r>
      <w:r w:rsidR="004F2CFC" w:rsidRPr="00657BBE">
        <w:rPr>
          <w:rFonts w:ascii="Times New Roman" w:hAnsi="Times New Roman"/>
        </w:rPr>
        <w:t>Vyplnenú a osobou oprávnenou konať</w:t>
      </w:r>
      <w:r w:rsidR="00412227" w:rsidRPr="00657BBE">
        <w:rPr>
          <w:rFonts w:ascii="Times New Roman" w:hAnsi="Times New Roman"/>
        </w:rPr>
        <w:t xml:space="preserve"> za uchádzača podpísanú prílohu </w:t>
      </w:r>
      <w:r w:rsidR="00657BBE">
        <w:rPr>
          <w:rFonts w:ascii="Times New Roman" w:hAnsi="Times New Roman"/>
        </w:rPr>
        <w:t>„</w:t>
      </w:r>
      <w:r w:rsidR="003F23FC" w:rsidRPr="00657BBE">
        <w:rPr>
          <w:rFonts w:ascii="Times New Roman" w:hAnsi="Times New Roman"/>
        </w:rPr>
        <w:t>Výkaz</w:t>
      </w:r>
      <w:r w:rsidR="00F34CF1">
        <w:rPr>
          <w:rFonts w:ascii="Times New Roman" w:hAnsi="Times New Roman"/>
        </w:rPr>
        <w:t>-</w:t>
      </w:r>
      <w:r w:rsidR="00412227" w:rsidRPr="00657BBE">
        <w:rPr>
          <w:rFonts w:ascii="Times New Roman" w:hAnsi="Times New Roman"/>
        </w:rPr>
        <w:t>v</w:t>
      </w:r>
      <w:r w:rsidR="003F23FC" w:rsidRPr="00657BBE">
        <w:rPr>
          <w:rFonts w:ascii="Times New Roman" w:hAnsi="Times New Roman"/>
        </w:rPr>
        <w:t>ýmer_WiFi</w:t>
      </w:r>
      <w:r>
        <w:rPr>
          <w:rFonts w:ascii="Times New Roman" w:hAnsi="Times New Roman"/>
        </w:rPr>
        <w:t xml:space="preserve"> pre Teba</w:t>
      </w:r>
      <w:r w:rsidR="003F23FC" w:rsidRPr="00657BBE">
        <w:rPr>
          <w:rFonts w:ascii="Times New Roman" w:hAnsi="Times New Roman"/>
        </w:rPr>
        <w:t>_</w:t>
      </w:r>
      <w:r w:rsidR="00B6332F">
        <w:rPr>
          <w:rFonts w:ascii="Times New Roman" w:hAnsi="Times New Roman"/>
        </w:rPr>
        <w:t>Vrútky</w:t>
      </w:r>
      <w:r w:rsidR="004F2CFC" w:rsidRPr="00657BBE">
        <w:rPr>
          <w:rFonts w:ascii="Times New Roman" w:hAnsi="Times New Roman"/>
        </w:rPr>
        <w:t>“</w:t>
      </w:r>
      <w:r w:rsidR="00412227" w:rsidRPr="00657BBE">
        <w:rPr>
          <w:rFonts w:ascii="Times New Roman" w:hAnsi="Times New Roman"/>
        </w:rPr>
        <w:t xml:space="preserve"> </w:t>
      </w:r>
      <w:r w:rsidR="004F2CFC" w:rsidRPr="00657BBE">
        <w:rPr>
          <w:rFonts w:ascii="Times New Roman" w:hAnsi="Times New Roman"/>
        </w:rPr>
        <w:t>;</w:t>
      </w:r>
    </w:p>
    <w:p w14:paraId="2E5690E1" w14:textId="02F46AD7" w:rsidR="00E515C4" w:rsidRPr="00F34CF1" w:rsidRDefault="00CA49B2" w:rsidP="001924D9">
      <w:pPr>
        <w:pStyle w:val="Odsekzoznamu"/>
        <w:numPr>
          <w:ilvl w:val="0"/>
          <w:numId w:val="17"/>
        </w:numPr>
        <w:tabs>
          <w:tab w:val="clear" w:pos="708"/>
          <w:tab w:val="left" w:pos="284"/>
          <w:tab w:val="num" w:pos="426"/>
          <w:tab w:val="num" w:pos="1276"/>
        </w:tabs>
        <w:spacing w:after="0"/>
        <w:ind w:left="284" w:hanging="284"/>
        <w:rPr>
          <w:rFonts w:ascii="Times New Roman" w:hAnsi="Times New Roman"/>
          <w:b/>
        </w:rPr>
      </w:pPr>
      <w:r w:rsidRPr="00F34CF1">
        <w:rPr>
          <w:rFonts w:ascii="Times New Roman" w:hAnsi="Times New Roman"/>
        </w:rPr>
        <w:t>P</w:t>
      </w:r>
      <w:r w:rsidR="00657BBE" w:rsidRPr="00F34CF1">
        <w:rPr>
          <w:rFonts w:ascii="Times New Roman" w:hAnsi="Times New Roman"/>
        </w:rPr>
        <w:t>ríloha č. 3 –</w:t>
      </w:r>
      <w:r w:rsidR="00131F11" w:rsidRPr="00F34CF1">
        <w:rPr>
          <w:rFonts w:ascii="Times New Roman" w:hAnsi="Times New Roman"/>
        </w:rPr>
        <w:t xml:space="preserve"> </w:t>
      </w:r>
      <w:r w:rsidR="003F23FC" w:rsidRPr="00F34CF1">
        <w:rPr>
          <w:rFonts w:ascii="Times New Roman" w:hAnsi="Times New Roman"/>
        </w:rPr>
        <w:t>Vyplnenú a osobou oprávnenou konať</w:t>
      </w:r>
      <w:r w:rsidR="00657BBE" w:rsidRPr="00F34CF1">
        <w:rPr>
          <w:rFonts w:ascii="Times New Roman" w:hAnsi="Times New Roman"/>
        </w:rPr>
        <w:t xml:space="preserve"> za uchádzača podpísanú prílohu </w:t>
      </w:r>
      <w:r w:rsidR="003F23FC" w:rsidRPr="00F34CF1">
        <w:rPr>
          <w:rFonts w:ascii="Times New Roman" w:hAnsi="Times New Roman"/>
        </w:rPr>
        <w:t>„</w:t>
      </w:r>
      <w:r w:rsidR="00412227" w:rsidRPr="00F34CF1">
        <w:rPr>
          <w:rFonts w:ascii="Times New Roman" w:hAnsi="Times New Roman"/>
        </w:rPr>
        <w:t>TS</w:t>
      </w:r>
      <w:r w:rsidR="003F23FC" w:rsidRPr="00F34CF1">
        <w:rPr>
          <w:rFonts w:ascii="Times New Roman" w:hAnsi="Times New Roman"/>
        </w:rPr>
        <w:t>TP_W</w:t>
      </w:r>
      <w:r w:rsidR="00587826">
        <w:rPr>
          <w:rFonts w:ascii="Times New Roman" w:hAnsi="Times New Roman"/>
        </w:rPr>
        <w:t>iF</w:t>
      </w:r>
      <w:r w:rsidR="003F23FC" w:rsidRPr="00F34CF1">
        <w:rPr>
          <w:rFonts w:ascii="Times New Roman" w:hAnsi="Times New Roman"/>
        </w:rPr>
        <w:t>i pre Teba_v.3_</w:t>
      </w:r>
      <w:r w:rsidR="00B6332F" w:rsidRPr="00F34CF1">
        <w:rPr>
          <w:rFonts w:ascii="Times New Roman" w:hAnsi="Times New Roman"/>
        </w:rPr>
        <w:t>Vrútky</w:t>
      </w:r>
      <w:r w:rsidR="00657BBE" w:rsidRPr="00F34CF1">
        <w:rPr>
          <w:rFonts w:ascii="Times New Roman" w:hAnsi="Times New Roman"/>
        </w:rPr>
        <w:t xml:space="preserve">“  </w:t>
      </w:r>
      <w:r w:rsidR="00412227" w:rsidRPr="00F34CF1">
        <w:rPr>
          <w:rFonts w:ascii="Times New Roman" w:hAnsi="Times New Roman"/>
        </w:rPr>
        <w:t>;</w:t>
      </w:r>
    </w:p>
    <w:p w14:paraId="4A00DFA1" w14:textId="77777777" w:rsidR="00CA49B2" w:rsidRPr="00F34CF1" w:rsidRDefault="00CA49B2" w:rsidP="001924D9">
      <w:pPr>
        <w:pStyle w:val="Odsekzoznamu"/>
        <w:numPr>
          <w:ilvl w:val="0"/>
          <w:numId w:val="17"/>
        </w:numPr>
        <w:tabs>
          <w:tab w:val="clear" w:pos="708"/>
          <w:tab w:val="left" w:pos="284"/>
          <w:tab w:val="num" w:pos="426"/>
          <w:tab w:val="num" w:pos="1276"/>
        </w:tabs>
        <w:spacing w:after="0"/>
        <w:ind w:left="284" w:hanging="284"/>
        <w:rPr>
          <w:rFonts w:ascii="Times New Roman" w:hAnsi="Times New Roman"/>
          <w:b/>
        </w:rPr>
      </w:pPr>
      <w:r w:rsidRPr="00E515C4">
        <w:rPr>
          <w:rFonts w:ascii="Times New Roman" w:hAnsi="Times New Roman"/>
        </w:rPr>
        <w:t>P</w:t>
      </w:r>
      <w:r w:rsidR="00657BBE" w:rsidRPr="00E515C4">
        <w:rPr>
          <w:rFonts w:ascii="Times New Roman" w:hAnsi="Times New Roman"/>
        </w:rPr>
        <w:t>ríloha č. 4 –</w:t>
      </w:r>
      <w:r w:rsidR="00131F11" w:rsidRPr="00E515C4">
        <w:rPr>
          <w:rFonts w:ascii="Times New Roman" w:hAnsi="Times New Roman"/>
        </w:rPr>
        <w:t xml:space="preserve"> </w:t>
      </w:r>
      <w:r w:rsidR="004F2CFC" w:rsidRPr="00E515C4">
        <w:rPr>
          <w:rFonts w:ascii="Times New Roman" w:hAnsi="Times New Roman"/>
        </w:rPr>
        <w:t xml:space="preserve">Špecifikácie technických parametrov ponúkaného tovaru v zmysle </w:t>
      </w:r>
      <w:r w:rsidRPr="00E515C4">
        <w:rPr>
          <w:rFonts w:ascii="Times New Roman" w:hAnsi="Times New Roman"/>
        </w:rPr>
        <w:t>prílohy</w:t>
      </w:r>
      <w:r w:rsidR="00F34CF1">
        <w:rPr>
          <w:rFonts w:ascii="Times New Roman" w:hAnsi="Times New Roman"/>
        </w:rPr>
        <w:t xml:space="preserve"> </w:t>
      </w:r>
      <w:r w:rsidR="004F2CFC" w:rsidRPr="00F34CF1">
        <w:rPr>
          <w:rFonts w:ascii="Times New Roman" w:hAnsi="Times New Roman"/>
        </w:rPr>
        <w:t>výzvy</w:t>
      </w:r>
      <w:r w:rsidR="00412227" w:rsidRPr="00F34CF1">
        <w:rPr>
          <w:rFonts w:ascii="Times New Roman" w:hAnsi="Times New Roman"/>
        </w:rPr>
        <w:t xml:space="preserve"> </w:t>
      </w:r>
      <w:r w:rsidR="00342343" w:rsidRPr="00F34CF1">
        <w:rPr>
          <w:rFonts w:ascii="Times New Roman" w:hAnsi="Times New Roman"/>
        </w:rPr>
        <w:t>„</w:t>
      </w:r>
      <w:r w:rsidR="00342343" w:rsidRPr="00F34CF1">
        <w:rPr>
          <w:rFonts w:ascii="Times New Roman" w:hAnsi="Times New Roman"/>
          <w:bCs/>
        </w:rPr>
        <w:t>Prehlásenie o splnení požiadaviek na funkčnú šp</w:t>
      </w:r>
      <w:r w:rsidRPr="00F34CF1">
        <w:rPr>
          <w:rFonts w:ascii="Times New Roman" w:hAnsi="Times New Roman"/>
          <w:bCs/>
        </w:rPr>
        <w:t>ecifikáciu tovaru a technických</w:t>
      </w:r>
    </w:p>
    <w:p w14:paraId="1E8FFFCD" w14:textId="77777777" w:rsidR="00E515C4" w:rsidRDefault="00CA49B2" w:rsidP="001924D9">
      <w:pPr>
        <w:pStyle w:val="Odsekzoznamu"/>
        <w:tabs>
          <w:tab w:val="left" w:pos="284"/>
          <w:tab w:val="num" w:pos="360"/>
          <w:tab w:val="num" w:pos="426"/>
          <w:tab w:val="num" w:pos="1428"/>
        </w:tabs>
        <w:spacing w:after="0"/>
        <w:ind w:left="284" w:hanging="284"/>
        <w:rPr>
          <w:rFonts w:ascii="Times New Roman" w:hAnsi="Times New Roman"/>
        </w:rPr>
      </w:pPr>
      <w:r>
        <w:rPr>
          <w:rFonts w:ascii="Times New Roman" w:hAnsi="Times New Roman"/>
          <w:bCs/>
        </w:rPr>
        <w:t xml:space="preserve">    </w:t>
      </w:r>
      <w:r w:rsidR="00E515C4">
        <w:rPr>
          <w:rFonts w:ascii="Times New Roman" w:hAnsi="Times New Roman"/>
          <w:bCs/>
        </w:rPr>
        <w:t xml:space="preserve">  </w:t>
      </w:r>
      <w:r w:rsidR="00342343" w:rsidRPr="00657BBE">
        <w:rPr>
          <w:rFonts w:ascii="Times New Roman" w:hAnsi="Times New Roman"/>
          <w:bCs/>
        </w:rPr>
        <w:t>parametrov v projekte WiFi pre Teba v </w:t>
      </w:r>
      <w:r>
        <w:rPr>
          <w:rFonts w:ascii="Times New Roman" w:hAnsi="Times New Roman"/>
          <w:bCs/>
        </w:rPr>
        <w:t>meste</w:t>
      </w:r>
      <w:r w:rsidR="00342343" w:rsidRPr="00657BBE">
        <w:rPr>
          <w:rFonts w:ascii="Times New Roman" w:hAnsi="Times New Roman"/>
          <w:bCs/>
        </w:rPr>
        <w:t xml:space="preserve"> </w:t>
      </w:r>
      <w:r w:rsidR="00B6332F">
        <w:rPr>
          <w:rFonts w:ascii="Times New Roman" w:hAnsi="Times New Roman"/>
          <w:bCs/>
        </w:rPr>
        <w:t>Vrútky</w:t>
      </w:r>
      <w:r w:rsidR="00342343" w:rsidRPr="00657BBE">
        <w:rPr>
          <w:rFonts w:ascii="Times New Roman" w:hAnsi="Times New Roman"/>
          <w:bCs/>
        </w:rPr>
        <w:t xml:space="preserve">“ </w:t>
      </w:r>
      <w:r w:rsidR="00657BBE" w:rsidRPr="00657BBE">
        <w:rPr>
          <w:rFonts w:ascii="Times New Roman" w:hAnsi="Times New Roman"/>
        </w:rPr>
        <w:t xml:space="preserve">;  </w:t>
      </w:r>
    </w:p>
    <w:p w14:paraId="15552CEC" w14:textId="77777777" w:rsidR="00657BBE" w:rsidRPr="00F34CF1" w:rsidRDefault="00CA49B2" w:rsidP="001924D9">
      <w:pPr>
        <w:pStyle w:val="Odsekzoznamu"/>
        <w:numPr>
          <w:ilvl w:val="0"/>
          <w:numId w:val="19"/>
        </w:numPr>
        <w:tabs>
          <w:tab w:val="left" w:pos="284"/>
          <w:tab w:val="num" w:pos="426"/>
          <w:tab w:val="num" w:pos="1428"/>
        </w:tabs>
        <w:spacing w:after="0"/>
        <w:ind w:left="284" w:hanging="283"/>
        <w:rPr>
          <w:rFonts w:ascii="Times New Roman" w:hAnsi="Times New Roman"/>
        </w:rPr>
      </w:pPr>
      <w:r w:rsidRPr="00E515C4">
        <w:rPr>
          <w:rFonts w:ascii="Times New Roman" w:hAnsi="Times New Roman"/>
        </w:rPr>
        <w:t>O</w:t>
      </w:r>
      <w:r w:rsidR="00582885" w:rsidRPr="00E515C4">
        <w:rPr>
          <w:rFonts w:ascii="Times New Roman" w:hAnsi="Times New Roman"/>
        </w:rPr>
        <w:t xml:space="preserve">statné dokumenty </w:t>
      </w:r>
      <w:r w:rsidR="0020007A" w:rsidRPr="00E515C4">
        <w:rPr>
          <w:rFonts w:ascii="Times New Roman" w:hAnsi="Times New Roman"/>
        </w:rPr>
        <w:t xml:space="preserve">tvoriace cenovú ponuku </w:t>
      </w:r>
      <w:r w:rsidR="00582885" w:rsidRPr="00E515C4">
        <w:rPr>
          <w:rFonts w:ascii="Times New Roman" w:hAnsi="Times New Roman"/>
        </w:rPr>
        <w:t>v zmysle tejto výzvy</w:t>
      </w:r>
      <w:r w:rsidR="001C3C31" w:rsidRPr="00E515C4">
        <w:rPr>
          <w:rFonts w:ascii="Times New Roman" w:hAnsi="Times New Roman"/>
        </w:rPr>
        <w:t>, hlavne technické listy</w:t>
      </w:r>
      <w:r w:rsidR="00F34CF1">
        <w:rPr>
          <w:rFonts w:ascii="Times New Roman" w:hAnsi="Times New Roman"/>
        </w:rPr>
        <w:t xml:space="preserve"> </w:t>
      </w:r>
      <w:r w:rsidR="001C3C31" w:rsidRPr="00F34CF1">
        <w:rPr>
          <w:rFonts w:ascii="Times New Roman" w:hAnsi="Times New Roman"/>
        </w:rPr>
        <w:t xml:space="preserve">výrobkov, </w:t>
      </w:r>
      <w:r w:rsidR="00F34CF1">
        <w:rPr>
          <w:rFonts w:ascii="Times New Roman" w:hAnsi="Times New Roman"/>
        </w:rPr>
        <w:t xml:space="preserve">alebo </w:t>
      </w:r>
      <w:r w:rsidR="001C3C31" w:rsidRPr="00F34CF1">
        <w:rPr>
          <w:rFonts w:ascii="Times New Roman" w:hAnsi="Times New Roman"/>
        </w:rPr>
        <w:t>katalógy výrobkov</w:t>
      </w:r>
      <w:r w:rsidR="007A6441" w:rsidRPr="00F34CF1">
        <w:rPr>
          <w:rFonts w:ascii="Times New Roman" w:hAnsi="Times New Roman"/>
        </w:rPr>
        <w:t xml:space="preserve"> a projektovú dokumentáciu vyššie popísanú.</w:t>
      </w:r>
    </w:p>
    <w:p w14:paraId="7FA91E37" w14:textId="77777777" w:rsidR="00385CA3" w:rsidRPr="00C30C83" w:rsidRDefault="00385CA3" w:rsidP="001924D9">
      <w:pPr>
        <w:tabs>
          <w:tab w:val="left" w:pos="284"/>
          <w:tab w:val="num" w:pos="360"/>
        </w:tabs>
        <w:spacing w:line="276" w:lineRule="auto"/>
        <w:ind w:left="709"/>
        <w:jc w:val="both"/>
        <w:rPr>
          <w:b/>
        </w:rPr>
      </w:pPr>
    </w:p>
    <w:p w14:paraId="15F924EF" w14:textId="77777777" w:rsidR="0053179A" w:rsidRPr="00C30C83" w:rsidRDefault="00E515C4" w:rsidP="001924D9">
      <w:pPr>
        <w:numPr>
          <w:ilvl w:val="0"/>
          <w:numId w:val="1"/>
        </w:numPr>
        <w:tabs>
          <w:tab w:val="left" w:pos="284"/>
        </w:tabs>
        <w:autoSpaceDE w:val="0"/>
        <w:autoSpaceDN w:val="0"/>
        <w:adjustRightInd w:val="0"/>
        <w:spacing w:line="276" w:lineRule="auto"/>
        <w:ind w:left="709" w:hanging="709"/>
        <w:jc w:val="both"/>
        <w:rPr>
          <w:sz w:val="22"/>
          <w:szCs w:val="22"/>
        </w:rPr>
      </w:pPr>
      <w:r>
        <w:rPr>
          <w:b/>
        </w:rPr>
        <w:t xml:space="preserve">   </w:t>
      </w:r>
      <w:r w:rsidR="00C75D0C" w:rsidRPr="00C30C83">
        <w:rPr>
          <w:b/>
        </w:rPr>
        <w:t>Financovanie zákazky:</w:t>
      </w:r>
      <w:r w:rsidR="000A45A6" w:rsidRPr="00C30C83">
        <w:rPr>
          <w:b/>
        </w:rPr>
        <w:t xml:space="preserve"> </w:t>
      </w:r>
      <w:r w:rsidR="0053179A" w:rsidRPr="00C30C83">
        <w:rPr>
          <w:sz w:val="22"/>
          <w:szCs w:val="22"/>
        </w:rPr>
        <w:t xml:space="preserve">Na základe faktúry dodávateľa. </w:t>
      </w:r>
    </w:p>
    <w:p w14:paraId="120AAF88" w14:textId="77777777" w:rsidR="0053179A" w:rsidRPr="00C30C83" w:rsidRDefault="0053179A" w:rsidP="001924D9">
      <w:pPr>
        <w:tabs>
          <w:tab w:val="left" w:pos="284"/>
          <w:tab w:val="num" w:pos="360"/>
        </w:tabs>
        <w:autoSpaceDE w:val="0"/>
        <w:autoSpaceDN w:val="0"/>
        <w:adjustRightInd w:val="0"/>
        <w:spacing w:line="276" w:lineRule="auto"/>
        <w:jc w:val="both"/>
        <w:rPr>
          <w:sz w:val="22"/>
          <w:szCs w:val="22"/>
        </w:rPr>
      </w:pPr>
      <w:r w:rsidRPr="00C30C83">
        <w:rPr>
          <w:sz w:val="22"/>
          <w:szCs w:val="22"/>
        </w:rPr>
        <w:t>Splatnosť faktúry do 30 dní od jej doručenia. Predmet zákazky bude spolufinancovaný z prostriedkov EŠIF, Operačný program Integrovaná infraštruktúra.</w:t>
      </w:r>
    </w:p>
    <w:p w14:paraId="3EFCAB8E" w14:textId="450D3C6E" w:rsidR="008C762B" w:rsidRDefault="008C762B" w:rsidP="001924D9">
      <w:pPr>
        <w:tabs>
          <w:tab w:val="left" w:pos="284"/>
          <w:tab w:val="num" w:pos="360"/>
        </w:tabs>
        <w:spacing w:line="276" w:lineRule="auto"/>
        <w:ind w:left="709"/>
        <w:jc w:val="both"/>
        <w:rPr>
          <w:b/>
        </w:rPr>
      </w:pPr>
    </w:p>
    <w:p w14:paraId="27D4349C" w14:textId="77777777" w:rsidR="00F448AA" w:rsidRPr="00C30C83" w:rsidRDefault="00F448AA" w:rsidP="001924D9">
      <w:pPr>
        <w:tabs>
          <w:tab w:val="left" w:pos="284"/>
          <w:tab w:val="num" w:pos="360"/>
        </w:tabs>
        <w:spacing w:line="276" w:lineRule="auto"/>
        <w:ind w:left="709"/>
        <w:jc w:val="both"/>
        <w:rPr>
          <w:b/>
        </w:rPr>
      </w:pPr>
    </w:p>
    <w:p w14:paraId="7E4E346F" w14:textId="77777777" w:rsidR="008C762B" w:rsidRPr="00C30C83" w:rsidRDefault="008C762B" w:rsidP="001924D9">
      <w:pPr>
        <w:numPr>
          <w:ilvl w:val="0"/>
          <w:numId w:val="1"/>
        </w:numPr>
        <w:tabs>
          <w:tab w:val="left" w:pos="284"/>
        </w:tabs>
        <w:spacing w:line="276" w:lineRule="auto"/>
        <w:rPr>
          <w:b/>
        </w:rPr>
      </w:pPr>
      <w:r w:rsidRPr="00C30C83">
        <w:rPr>
          <w:b/>
        </w:rPr>
        <w:t>Podmienky účasti:</w:t>
      </w:r>
    </w:p>
    <w:p w14:paraId="193E7BF7" w14:textId="77777777" w:rsidR="0053179A" w:rsidRDefault="008C762B" w:rsidP="001924D9">
      <w:pPr>
        <w:tabs>
          <w:tab w:val="left" w:pos="284"/>
          <w:tab w:val="num" w:pos="360"/>
        </w:tabs>
        <w:spacing w:line="276" w:lineRule="auto"/>
        <w:jc w:val="both"/>
        <w:rPr>
          <w:sz w:val="8"/>
          <w:szCs w:val="8"/>
        </w:rPr>
      </w:pPr>
      <w:r w:rsidRPr="00C30C83">
        <w:rPr>
          <w:b/>
        </w:rPr>
        <w:t xml:space="preserve">Osobné postavenie: </w:t>
      </w:r>
      <w:r w:rsidR="0053179A" w:rsidRPr="00C30C83">
        <w:rPr>
          <w:sz w:val="22"/>
          <w:szCs w:val="22"/>
        </w:rPr>
        <w:t>Uchádzač musí spĺňať podmienky účasti týkajúce sa osobného postavenia uvedené v § 32 ods. 1 písm. e) zákona o VO. Ich splnenie uchádzač preukáže predložením dokladu o oprávnení dodávať tovar, uskutočňovať stavebné práce alebo poskytovať službu. Osobné postavenie preukazuje každý záujemca, ktorý predloží ponuku. Požadovaný doklad/y, dokument uchádzač predloží v</w:t>
      </w:r>
      <w:r w:rsidR="00D7678A">
        <w:rPr>
          <w:sz w:val="22"/>
          <w:szCs w:val="22"/>
        </w:rPr>
        <w:t xml:space="preserve"> listinnej alebo </w:t>
      </w:r>
      <w:r w:rsidR="0053179A" w:rsidRPr="00C30C83">
        <w:rPr>
          <w:sz w:val="22"/>
          <w:szCs w:val="22"/>
        </w:rPr>
        <w:t xml:space="preserve">elektronickej podobe. </w:t>
      </w:r>
    </w:p>
    <w:p w14:paraId="0D266D1A" w14:textId="77777777" w:rsidR="001924D9" w:rsidRPr="001924D9" w:rsidRDefault="001924D9" w:rsidP="001924D9">
      <w:pPr>
        <w:tabs>
          <w:tab w:val="left" w:pos="284"/>
          <w:tab w:val="num" w:pos="360"/>
        </w:tabs>
        <w:spacing w:line="276" w:lineRule="auto"/>
        <w:jc w:val="both"/>
        <w:rPr>
          <w:sz w:val="8"/>
          <w:szCs w:val="8"/>
        </w:rPr>
      </w:pPr>
    </w:p>
    <w:p w14:paraId="16344508" w14:textId="77777777" w:rsidR="008B6E77" w:rsidRDefault="008B6E77" w:rsidP="001924D9">
      <w:pPr>
        <w:tabs>
          <w:tab w:val="left" w:pos="284"/>
          <w:tab w:val="num" w:pos="360"/>
        </w:tabs>
        <w:spacing w:line="276" w:lineRule="auto"/>
        <w:rPr>
          <w:sz w:val="8"/>
          <w:szCs w:val="8"/>
        </w:rPr>
      </w:pPr>
      <w:r w:rsidRPr="00C30C83">
        <w:rPr>
          <w:b/>
        </w:rPr>
        <w:t>Ekonomické postavenie:</w:t>
      </w:r>
      <w:r w:rsidRPr="00C30C83">
        <w:t xml:space="preserve"> Nepožaduje sa</w:t>
      </w:r>
    </w:p>
    <w:p w14:paraId="6E48FB6D" w14:textId="77777777" w:rsidR="001924D9" w:rsidRPr="001924D9" w:rsidRDefault="001924D9" w:rsidP="001924D9">
      <w:pPr>
        <w:tabs>
          <w:tab w:val="left" w:pos="284"/>
          <w:tab w:val="num" w:pos="360"/>
        </w:tabs>
        <w:spacing w:line="276" w:lineRule="auto"/>
        <w:rPr>
          <w:bCs/>
          <w:sz w:val="8"/>
          <w:szCs w:val="8"/>
        </w:rPr>
      </w:pPr>
    </w:p>
    <w:p w14:paraId="00E2754B" w14:textId="77777777" w:rsidR="00582885" w:rsidRDefault="008B6E77" w:rsidP="001924D9">
      <w:pPr>
        <w:tabs>
          <w:tab w:val="left" w:pos="284"/>
          <w:tab w:val="num" w:pos="360"/>
        </w:tabs>
        <w:spacing w:line="276" w:lineRule="auto"/>
        <w:jc w:val="both"/>
        <w:rPr>
          <w:color w:val="000000"/>
          <w:sz w:val="8"/>
          <w:szCs w:val="8"/>
        </w:rPr>
      </w:pPr>
      <w:r w:rsidRPr="00BD4863">
        <w:rPr>
          <w:b/>
          <w:bCs/>
          <w:sz w:val="22"/>
        </w:rPr>
        <w:t>Technická spôsob</w:t>
      </w:r>
      <w:r w:rsidR="000A45A6" w:rsidRPr="00BD4863">
        <w:rPr>
          <w:b/>
          <w:bCs/>
          <w:sz w:val="22"/>
        </w:rPr>
        <w:t>ilosť alebo odborná spôsobilosť:</w:t>
      </w:r>
      <w:r w:rsidR="000A45A6" w:rsidRPr="00BD4863">
        <w:rPr>
          <w:bCs/>
          <w:sz w:val="22"/>
        </w:rPr>
        <w:t xml:space="preserve"> </w:t>
      </w:r>
      <w:r w:rsidR="00582885" w:rsidRPr="00BD4863">
        <w:rPr>
          <w:color w:val="000000"/>
          <w:sz w:val="22"/>
        </w:rPr>
        <w:t xml:space="preserve">Uchádzač predloží minimálne </w:t>
      </w:r>
      <w:r w:rsidR="00CA49B2">
        <w:rPr>
          <w:color w:val="000000"/>
          <w:sz w:val="22"/>
        </w:rPr>
        <w:t>jednu</w:t>
      </w:r>
      <w:r w:rsidR="00BD4863" w:rsidRPr="00BD4863">
        <w:rPr>
          <w:color w:val="000000"/>
          <w:sz w:val="22"/>
        </w:rPr>
        <w:t xml:space="preserve"> praktick</w:t>
      </w:r>
      <w:r w:rsidR="00CA49B2">
        <w:rPr>
          <w:color w:val="000000"/>
          <w:sz w:val="22"/>
        </w:rPr>
        <w:t>ú</w:t>
      </w:r>
      <w:r w:rsidR="00BD4863" w:rsidRPr="00BD4863">
        <w:rPr>
          <w:color w:val="000000"/>
          <w:sz w:val="22"/>
        </w:rPr>
        <w:t xml:space="preserve"> skúsenos</w:t>
      </w:r>
      <w:r w:rsidR="00CA49B2">
        <w:rPr>
          <w:color w:val="000000"/>
          <w:sz w:val="22"/>
        </w:rPr>
        <w:t>ť</w:t>
      </w:r>
      <w:r w:rsidR="00582885" w:rsidRPr="00BD4863">
        <w:rPr>
          <w:color w:val="000000"/>
          <w:sz w:val="22"/>
        </w:rPr>
        <w:t xml:space="preserve"> s d</w:t>
      </w:r>
      <w:r w:rsidR="00582885" w:rsidRPr="00BD4863">
        <w:rPr>
          <w:sz w:val="22"/>
        </w:rPr>
        <w:t>odaním bezdrôtových prístupových bodov</w:t>
      </w:r>
      <w:r w:rsidR="00582885" w:rsidRPr="00BD4863">
        <w:rPr>
          <w:color w:val="000000"/>
          <w:sz w:val="22"/>
        </w:rPr>
        <w:t xml:space="preserve"> v obdobnom rozsahu ako je popísané v bode č. 4 tejto výzvy pr</w:t>
      </w:r>
      <w:r w:rsidR="00BD4863" w:rsidRPr="00BD4863">
        <w:rPr>
          <w:color w:val="000000"/>
          <w:sz w:val="22"/>
        </w:rPr>
        <w:t>e orgány miestnej samosprávy</w:t>
      </w:r>
      <w:r w:rsidR="00CA49B2">
        <w:rPr>
          <w:color w:val="000000"/>
          <w:sz w:val="22"/>
        </w:rPr>
        <w:t xml:space="preserve"> </w:t>
      </w:r>
      <w:r w:rsidR="00BD4863" w:rsidRPr="00BD4863">
        <w:rPr>
          <w:color w:val="000000"/>
          <w:sz w:val="22"/>
        </w:rPr>
        <w:t>(obec, mesto</w:t>
      </w:r>
      <w:r w:rsidR="00582885" w:rsidRPr="00BD4863">
        <w:rPr>
          <w:color w:val="000000"/>
          <w:sz w:val="22"/>
        </w:rPr>
        <w:t xml:space="preserve">). Požadovaná úroveň dodávky </w:t>
      </w:r>
      <w:r w:rsidR="00582885" w:rsidRPr="00BD4863">
        <w:rPr>
          <w:sz w:val="22"/>
        </w:rPr>
        <w:t xml:space="preserve">bezdrôtových prístupových </w:t>
      </w:r>
      <w:r w:rsidR="00BD4863" w:rsidRPr="00BD4863">
        <w:rPr>
          <w:sz w:val="22"/>
        </w:rPr>
        <w:t xml:space="preserve">AP </w:t>
      </w:r>
      <w:r w:rsidR="00582885" w:rsidRPr="00BD4863">
        <w:rPr>
          <w:sz w:val="22"/>
        </w:rPr>
        <w:t>bodov</w:t>
      </w:r>
      <w:r w:rsidR="00582885" w:rsidRPr="00BD4863">
        <w:rPr>
          <w:color w:val="000000"/>
          <w:sz w:val="22"/>
        </w:rPr>
        <w:t xml:space="preserve"> v obdobnom rozsahu sa preukazuje zoznamom dodaných tovarov za predchádzajúce tri roky od vyhlásenia verejného obstarávania s uvedením cien, lehôt dodania a odberateľov. Minimálna úroveň požadovaného zoznamu poskytnutých tovarov musí byť v hodnote minimálne </w:t>
      </w:r>
      <w:r w:rsidR="00B6332F">
        <w:rPr>
          <w:rStyle w:val="red"/>
          <w:sz w:val="22"/>
          <w:szCs w:val="22"/>
        </w:rPr>
        <w:t>12.500,00,- € bez DPH</w:t>
      </w:r>
      <w:r w:rsidR="00582885" w:rsidRPr="00BD4863">
        <w:rPr>
          <w:color w:val="000000"/>
          <w:sz w:val="22"/>
        </w:rPr>
        <w:t>.</w:t>
      </w:r>
      <w:r w:rsidR="00582885" w:rsidRPr="00AC7A3F">
        <w:rPr>
          <w:color w:val="000000"/>
          <w:sz w:val="22"/>
        </w:rPr>
        <w:t xml:space="preserve"> </w:t>
      </w:r>
    </w:p>
    <w:p w14:paraId="0ABA78EB" w14:textId="77777777" w:rsidR="001924D9" w:rsidRPr="001924D9" w:rsidRDefault="001924D9" w:rsidP="001924D9">
      <w:pPr>
        <w:tabs>
          <w:tab w:val="left" w:pos="284"/>
          <w:tab w:val="num" w:pos="360"/>
        </w:tabs>
        <w:spacing w:line="276" w:lineRule="auto"/>
        <w:jc w:val="both"/>
        <w:rPr>
          <w:color w:val="000000"/>
          <w:sz w:val="8"/>
          <w:szCs w:val="8"/>
        </w:rPr>
      </w:pPr>
    </w:p>
    <w:p w14:paraId="2EBD8B77" w14:textId="77777777" w:rsidR="00AF0911" w:rsidRPr="00C30C83" w:rsidRDefault="00AF0911" w:rsidP="001924D9">
      <w:pPr>
        <w:tabs>
          <w:tab w:val="left" w:pos="284"/>
          <w:tab w:val="num" w:pos="360"/>
        </w:tabs>
        <w:spacing w:line="276" w:lineRule="auto"/>
        <w:jc w:val="both"/>
        <w:rPr>
          <w:sz w:val="22"/>
          <w:szCs w:val="22"/>
        </w:rPr>
      </w:pPr>
      <w:r w:rsidRPr="00C30C83">
        <w:rPr>
          <w:bCs/>
          <w:sz w:val="22"/>
          <w:szCs w:val="22"/>
        </w:rPr>
        <w:t>Uchádzač predloží doklady podľa tohto bodu výzvy. Ak uchádzač nesplní požiadavku podľa tohto bodu výzvy na súťaž, bude z verejného obstarávania vylúčený.</w:t>
      </w:r>
    </w:p>
    <w:p w14:paraId="389C2D22" w14:textId="77777777" w:rsidR="00F4681A" w:rsidRPr="00C30C83" w:rsidRDefault="00F4681A" w:rsidP="001924D9">
      <w:pPr>
        <w:tabs>
          <w:tab w:val="left" w:pos="284"/>
          <w:tab w:val="num" w:pos="360"/>
        </w:tabs>
        <w:spacing w:line="276" w:lineRule="auto"/>
      </w:pPr>
    </w:p>
    <w:p w14:paraId="5A7C4BD4" w14:textId="77777777" w:rsidR="008C762B" w:rsidRPr="00C30C83" w:rsidRDefault="008C762B" w:rsidP="001924D9">
      <w:pPr>
        <w:numPr>
          <w:ilvl w:val="0"/>
          <w:numId w:val="1"/>
        </w:numPr>
        <w:tabs>
          <w:tab w:val="left" w:pos="284"/>
        </w:tabs>
        <w:spacing w:line="276" w:lineRule="auto"/>
        <w:rPr>
          <w:b/>
        </w:rPr>
      </w:pPr>
      <w:r w:rsidRPr="00C30C83">
        <w:rPr>
          <w:b/>
        </w:rPr>
        <w:t xml:space="preserve">Kritériá na hodnotenie ponúk:  </w:t>
      </w:r>
      <w:r w:rsidRPr="00C30C83">
        <w:t>N</w:t>
      </w:r>
      <w:r w:rsidRPr="00C30C83">
        <w:rPr>
          <w:bCs/>
        </w:rPr>
        <w:t>ajnižšia cena v</w:t>
      </w:r>
      <w:r w:rsidR="00673140">
        <w:rPr>
          <w:bCs/>
        </w:rPr>
        <w:t xml:space="preserve"> </w:t>
      </w:r>
      <w:r w:rsidRPr="00C30C83">
        <w:rPr>
          <w:bCs/>
        </w:rPr>
        <w:t xml:space="preserve"> € spolu s DPH.</w:t>
      </w:r>
    </w:p>
    <w:p w14:paraId="6D75D755" w14:textId="77777777" w:rsidR="008C762B" w:rsidRPr="00C30C83" w:rsidRDefault="008C762B" w:rsidP="001924D9">
      <w:pPr>
        <w:pStyle w:val="Normlnywebov"/>
        <w:tabs>
          <w:tab w:val="num" w:pos="0"/>
          <w:tab w:val="left" w:pos="284"/>
        </w:tabs>
        <w:spacing w:before="0" w:beforeAutospacing="0" w:after="0" w:afterAutospacing="0" w:line="276" w:lineRule="auto"/>
        <w:jc w:val="both"/>
        <w:rPr>
          <w:rFonts w:ascii="Times New Roman" w:hAnsi="Times New Roman" w:hint="default"/>
          <w:bCs/>
          <w:sz w:val="22"/>
          <w:szCs w:val="22"/>
        </w:rPr>
      </w:pPr>
      <w:r w:rsidRPr="00657BBE">
        <w:rPr>
          <w:rFonts w:ascii="Times New Roman" w:hAnsi="Times New Roman" w:hint="default"/>
          <w:b/>
          <w:bCs/>
          <w:sz w:val="22"/>
          <w:szCs w:val="22"/>
        </w:rPr>
        <w:t>Pre výber dodávateľa bude vyhodnocovaná</w:t>
      </w:r>
      <w:r w:rsidRPr="00C30C83">
        <w:rPr>
          <w:rFonts w:ascii="Times New Roman" w:hAnsi="Times New Roman" w:hint="default"/>
          <w:bCs/>
          <w:sz w:val="22"/>
          <w:szCs w:val="22"/>
        </w:rPr>
        <w:t xml:space="preserve"> </w:t>
      </w:r>
      <w:r w:rsidR="003A090D" w:rsidRPr="00995805">
        <w:rPr>
          <w:rFonts w:ascii="Times New Roman" w:hAnsi="Times New Roman" w:hint="default"/>
          <w:b/>
          <w:bCs/>
          <w:sz w:val="22"/>
          <w:szCs w:val="22"/>
        </w:rPr>
        <w:t>celková cena za predmet zákazky</w:t>
      </w:r>
      <w:r w:rsidR="003A090D" w:rsidRPr="00C30C83">
        <w:rPr>
          <w:rFonts w:ascii="Times New Roman" w:hAnsi="Times New Roman" w:hint="default"/>
          <w:bCs/>
          <w:sz w:val="22"/>
          <w:szCs w:val="22"/>
        </w:rPr>
        <w:t xml:space="preserve">. </w:t>
      </w:r>
      <w:r w:rsidRPr="00C30C83">
        <w:rPr>
          <w:rFonts w:ascii="Times New Roman" w:hAnsi="Times New Roman" w:hint="default"/>
          <w:bCs/>
          <w:sz w:val="22"/>
          <w:szCs w:val="22"/>
        </w:rPr>
        <w:t>Ak uchádzač je platcom DPH, bude vyhodnocovaná cena s DPH. Ak uchádzač nie je platcom DPH</w:t>
      </w:r>
      <w:r w:rsidR="00212AB3">
        <w:rPr>
          <w:rFonts w:ascii="Times New Roman" w:hAnsi="Times New Roman" w:hint="default"/>
          <w:bCs/>
          <w:sz w:val="22"/>
          <w:szCs w:val="22"/>
        </w:rPr>
        <w:t xml:space="preserve">(čiže jeho ceny sú konečné bez DPH) </w:t>
      </w:r>
      <w:r w:rsidRPr="00C30C83">
        <w:rPr>
          <w:rFonts w:ascii="Times New Roman" w:hAnsi="Times New Roman" w:hint="default"/>
          <w:bCs/>
          <w:sz w:val="22"/>
          <w:szCs w:val="22"/>
        </w:rPr>
        <w:t>, vyhodnocovaná bude cena celkom</w:t>
      </w:r>
      <w:r w:rsidR="00212AB3">
        <w:rPr>
          <w:rFonts w:ascii="Times New Roman" w:hAnsi="Times New Roman" w:hint="default"/>
          <w:bCs/>
          <w:sz w:val="22"/>
          <w:szCs w:val="22"/>
        </w:rPr>
        <w:t xml:space="preserve"> alebo spolu</w:t>
      </w:r>
      <w:r w:rsidRPr="00C30C83">
        <w:rPr>
          <w:rFonts w:ascii="Times New Roman" w:hAnsi="Times New Roman" w:hint="default"/>
          <w:bCs/>
          <w:sz w:val="22"/>
          <w:szCs w:val="22"/>
        </w:rPr>
        <w:t>. Ako úspešný bude vyhodnotený uchádzač, ktorý ponúkne najnižšiu cenu</w:t>
      </w:r>
      <w:r w:rsidR="00212AB3">
        <w:rPr>
          <w:rFonts w:ascii="Times New Roman" w:hAnsi="Times New Roman" w:hint="default"/>
          <w:bCs/>
          <w:sz w:val="22"/>
          <w:szCs w:val="22"/>
        </w:rPr>
        <w:t xml:space="preserve"> celkom alebo spolu </w:t>
      </w:r>
      <w:r w:rsidRPr="00C30C83">
        <w:rPr>
          <w:rFonts w:ascii="Times New Roman" w:hAnsi="Times New Roman" w:hint="default"/>
          <w:bCs/>
          <w:sz w:val="22"/>
          <w:szCs w:val="22"/>
        </w:rPr>
        <w:t>za celý predmet zákazky.</w:t>
      </w:r>
    </w:p>
    <w:p w14:paraId="5CD2D77B" w14:textId="77777777" w:rsidR="008C762B" w:rsidRPr="00C30C83" w:rsidRDefault="008C762B" w:rsidP="001924D9">
      <w:pPr>
        <w:tabs>
          <w:tab w:val="left" w:pos="284"/>
          <w:tab w:val="num" w:pos="360"/>
        </w:tabs>
        <w:spacing w:line="276" w:lineRule="auto"/>
        <w:ind w:left="1380"/>
        <w:rPr>
          <w:bCs/>
        </w:rPr>
      </w:pPr>
    </w:p>
    <w:p w14:paraId="1FA1706A" w14:textId="77777777" w:rsidR="00924091" w:rsidRPr="00C30C83" w:rsidRDefault="004F725F" w:rsidP="001924D9">
      <w:pPr>
        <w:numPr>
          <w:ilvl w:val="0"/>
          <w:numId w:val="1"/>
        </w:numPr>
        <w:tabs>
          <w:tab w:val="left" w:pos="284"/>
        </w:tabs>
        <w:spacing w:line="276" w:lineRule="auto"/>
        <w:rPr>
          <w:b/>
        </w:rPr>
      </w:pPr>
      <w:r w:rsidRPr="00C30C83">
        <w:rPr>
          <w:b/>
        </w:rPr>
        <w:t xml:space="preserve">Ďalšie informácie verejného obstarávateľa: </w:t>
      </w:r>
    </w:p>
    <w:p w14:paraId="0F62471C" w14:textId="77777777" w:rsidR="0053179A" w:rsidRPr="00C30C83" w:rsidRDefault="008C089F" w:rsidP="001924D9">
      <w:pPr>
        <w:numPr>
          <w:ilvl w:val="0"/>
          <w:numId w:val="7"/>
        </w:numPr>
        <w:tabs>
          <w:tab w:val="left" w:pos="284"/>
          <w:tab w:val="num" w:pos="360"/>
        </w:tabs>
        <w:spacing w:line="276" w:lineRule="auto"/>
        <w:ind w:left="284" w:hanging="284"/>
        <w:jc w:val="both"/>
        <w:rPr>
          <w:sz w:val="22"/>
          <w:szCs w:val="22"/>
        </w:rPr>
      </w:pPr>
      <w:r w:rsidRPr="00C30C83">
        <w:rPr>
          <w:sz w:val="22"/>
          <w:szCs w:val="22"/>
        </w:rPr>
        <w:t xml:space="preserve">Ponuky doručené verejnému obstarávateľovi po lehote na predkladanie ponúk, nebudú </w:t>
      </w:r>
      <w:r w:rsidR="00E515C4">
        <w:rPr>
          <w:sz w:val="22"/>
          <w:szCs w:val="22"/>
        </w:rPr>
        <w:t xml:space="preserve">predmetom </w:t>
      </w:r>
      <w:r w:rsidRPr="00C30C83">
        <w:rPr>
          <w:sz w:val="22"/>
          <w:szCs w:val="22"/>
        </w:rPr>
        <w:t>skúmania, posudzovania a vyhodnocovania v rámci zadávania predmetnej zákazky</w:t>
      </w:r>
      <w:r w:rsidR="0053179A" w:rsidRPr="00C30C83">
        <w:rPr>
          <w:sz w:val="22"/>
          <w:szCs w:val="22"/>
        </w:rPr>
        <w:t>.</w:t>
      </w:r>
    </w:p>
    <w:p w14:paraId="484EC447" w14:textId="77777777" w:rsidR="008C089F" w:rsidRPr="00C30C83" w:rsidRDefault="008C089F" w:rsidP="001924D9">
      <w:pPr>
        <w:numPr>
          <w:ilvl w:val="0"/>
          <w:numId w:val="7"/>
        </w:numPr>
        <w:tabs>
          <w:tab w:val="left" w:pos="284"/>
          <w:tab w:val="num" w:pos="360"/>
        </w:tabs>
        <w:spacing w:line="276" w:lineRule="auto"/>
        <w:ind w:left="284" w:hanging="284"/>
        <w:jc w:val="both"/>
        <w:rPr>
          <w:sz w:val="22"/>
          <w:szCs w:val="22"/>
        </w:rPr>
      </w:pPr>
      <w:r w:rsidRPr="00C30C83">
        <w:rPr>
          <w:sz w:val="22"/>
          <w:szCs w:val="22"/>
        </w:rPr>
        <w:t>Verejný obstarávateľ pri zadávaní zákazky, ktorej postup a proces zadávania  nie je vzhľadom na jej finančný limit definovaný a upravený  v zákone o verejnom obstarávaní postupuje tak, aby vynaložené náklady na obstaranie predmetu zákazky boli primerané jeho kvalite a cene, všetko v súlade s princípmi verejného obstarávania a podľa §117 zákona o verejnom obstarávaní.</w:t>
      </w:r>
    </w:p>
    <w:p w14:paraId="10CCC019" w14:textId="77777777" w:rsidR="008C089F" w:rsidRDefault="008C089F" w:rsidP="001924D9">
      <w:pPr>
        <w:numPr>
          <w:ilvl w:val="0"/>
          <w:numId w:val="7"/>
        </w:numPr>
        <w:tabs>
          <w:tab w:val="left" w:pos="284"/>
          <w:tab w:val="num" w:pos="360"/>
        </w:tabs>
        <w:spacing w:line="276" w:lineRule="auto"/>
        <w:ind w:left="284" w:hanging="284"/>
        <w:jc w:val="both"/>
        <w:rPr>
          <w:sz w:val="22"/>
          <w:szCs w:val="22"/>
        </w:rPr>
      </w:pPr>
      <w:r w:rsidRPr="00C30C83">
        <w:rPr>
          <w:sz w:val="22"/>
          <w:szCs w:val="22"/>
        </w:rPr>
        <w:t>Komunikácia medzi verejným obstarávateľom a vyzvanými subjektmi sa uskutoční</w:t>
      </w:r>
      <w:r w:rsidR="00F34CF1">
        <w:rPr>
          <w:sz w:val="22"/>
          <w:szCs w:val="22"/>
        </w:rPr>
        <w:t xml:space="preserve"> poštou alebo</w:t>
      </w:r>
      <w:r w:rsidR="0053179A" w:rsidRPr="00C30C83">
        <w:rPr>
          <w:sz w:val="22"/>
          <w:szCs w:val="22"/>
        </w:rPr>
        <w:t xml:space="preserve"> elektronickou poštou</w:t>
      </w:r>
      <w:r w:rsidRPr="00C30C83">
        <w:rPr>
          <w:sz w:val="22"/>
          <w:szCs w:val="22"/>
        </w:rPr>
        <w:t>.</w:t>
      </w:r>
    </w:p>
    <w:p w14:paraId="19F22C91" w14:textId="77777777" w:rsidR="00BD4863" w:rsidRPr="00C30C83" w:rsidRDefault="00BD4863" w:rsidP="001924D9">
      <w:pPr>
        <w:numPr>
          <w:ilvl w:val="0"/>
          <w:numId w:val="7"/>
        </w:numPr>
        <w:tabs>
          <w:tab w:val="left" w:pos="284"/>
          <w:tab w:val="num" w:pos="360"/>
        </w:tabs>
        <w:spacing w:line="276" w:lineRule="auto"/>
        <w:ind w:left="284" w:hanging="284"/>
        <w:jc w:val="both"/>
        <w:rPr>
          <w:sz w:val="22"/>
          <w:szCs w:val="22"/>
        </w:rPr>
      </w:pPr>
      <w:r>
        <w:rPr>
          <w:bCs/>
          <w:sz w:val="22"/>
          <w:szCs w:val="22"/>
        </w:rPr>
        <w:t xml:space="preserve">Ak uchádzač nesplní požiadavky a podmienky na predloženie cenovej ponuky </w:t>
      </w:r>
      <w:r w:rsidRPr="00C30C83">
        <w:rPr>
          <w:bCs/>
          <w:sz w:val="22"/>
          <w:szCs w:val="22"/>
        </w:rPr>
        <w:t xml:space="preserve">podľa </w:t>
      </w:r>
      <w:r>
        <w:rPr>
          <w:bCs/>
          <w:sz w:val="22"/>
          <w:szCs w:val="22"/>
        </w:rPr>
        <w:t>tejto</w:t>
      </w:r>
      <w:r w:rsidRPr="00C30C83">
        <w:rPr>
          <w:bCs/>
          <w:sz w:val="22"/>
          <w:szCs w:val="22"/>
        </w:rPr>
        <w:t xml:space="preserve"> </w:t>
      </w:r>
      <w:r>
        <w:rPr>
          <w:bCs/>
          <w:sz w:val="22"/>
          <w:szCs w:val="22"/>
        </w:rPr>
        <w:t>„V</w:t>
      </w:r>
      <w:r w:rsidRPr="00C30C83">
        <w:rPr>
          <w:bCs/>
          <w:sz w:val="22"/>
          <w:szCs w:val="22"/>
        </w:rPr>
        <w:t xml:space="preserve">ýzvy na </w:t>
      </w:r>
      <w:r>
        <w:rPr>
          <w:bCs/>
          <w:sz w:val="22"/>
          <w:szCs w:val="22"/>
        </w:rPr>
        <w:t>predloženie cenovej ponuky“</w:t>
      </w:r>
      <w:r w:rsidRPr="00C30C83">
        <w:rPr>
          <w:bCs/>
          <w:sz w:val="22"/>
          <w:szCs w:val="22"/>
        </w:rPr>
        <w:t>, bude z verejného obstarávania vylúčený.</w:t>
      </w:r>
    </w:p>
    <w:p w14:paraId="7AA473F7" w14:textId="77777777" w:rsidR="008C089F" w:rsidRPr="00C30C83" w:rsidRDefault="008C089F" w:rsidP="001924D9">
      <w:pPr>
        <w:numPr>
          <w:ilvl w:val="0"/>
          <w:numId w:val="7"/>
        </w:numPr>
        <w:tabs>
          <w:tab w:val="num" w:pos="360"/>
        </w:tabs>
        <w:spacing w:line="276" w:lineRule="auto"/>
        <w:ind w:left="284" w:hanging="284"/>
        <w:jc w:val="both"/>
        <w:rPr>
          <w:sz w:val="22"/>
          <w:szCs w:val="22"/>
        </w:rPr>
      </w:pPr>
      <w:r w:rsidRPr="00C30C83">
        <w:rPr>
          <w:sz w:val="22"/>
          <w:szCs w:val="22"/>
        </w:rPr>
        <w:t xml:space="preserve">Verejný obstarávateľ si vyhradzuje právo </w:t>
      </w:r>
      <w:r w:rsidR="009F2BAA" w:rsidRPr="00C30C83">
        <w:rPr>
          <w:sz w:val="22"/>
          <w:szCs w:val="22"/>
        </w:rPr>
        <w:t xml:space="preserve">zrušiť použitý postup zadávania zákazky na predmet zákazky v prípade, že sa zmenia okolnosti, za ktorých sa vyhlásilo VO; neprijať </w:t>
      </w:r>
      <w:r w:rsidR="007B40CF" w:rsidRPr="00C30C83">
        <w:rPr>
          <w:sz w:val="22"/>
          <w:szCs w:val="22"/>
        </w:rPr>
        <w:t>ani jednu ponuku, v prípade, že predložené ponuky budú vyššie ako je suma finančných prostriedkov určených na realizáciu tejto zákazky.</w:t>
      </w:r>
    </w:p>
    <w:p w14:paraId="1201BAE7" w14:textId="77777777" w:rsidR="000E6353" w:rsidRPr="00C30C83" w:rsidRDefault="0053179A" w:rsidP="001924D9">
      <w:pPr>
        <w:numPr>
          <w:ilvl w:val="0"/>
          <w:numId w:val="7"/>
        </w:numPr>
        <w:tabs>
          <w:tab w:val="left" w:pos="284"/>
          <w:tab w:val="num" w:pos="360"/>
        </w:tabs>
        <w:spacing w:line="276" w:lineRule="auto"/>
        <w:ind w:left="284" w:hanging="284"/>
        <w:jc w:val="both"/>
        <w:rPr>
          <w:sz w:val="22"/>
          <w:szCs w:val="22"/>
        </w:rPr>
      </w:pPr>
      <w:r w:rsidRPr="00C30C83">
        <w:rPr>
          <w:sz w:val="22"/>
          <w:szCs w:val="22"/>
        </w:rPr>
        <w:t xml:space="preserve">S úspešným uchádzačom </w:t>
      </w:r>
      <w:r w:rsidR="000E6353" w:rsidRPr="00C30C83">
        <w:rPr>
          <w:sz w:val="22"/>
          <w:szCs w:val="22"/>
        </w:rPr>
        <w:t xml:space="preserve">bude uzatvorená </w:t>
      </w:r>
      <w:r w:rsidRPr="00C30C83">
        <w:rPr>
          <w:sz w:val="22"/>
          <w:szCs w:val="22"/>
        </w:rPr>
        <w:t>zmluva na dodanie tovaru</w:t>
      </w:r>
      <w:r w:rsidR="000E6353" w:rsidRPr="00C30C83">
        <w:rPr>
          <w:sz w:val="22"/>
          <w:szCs w:val="22"/>
        </w:rPr>
        <w:t>, v súlade s obchodným zákonníkom a zverejnená na webovom sídle verejného obstarávateľa.</w:t>
      </w:r>
    </w:p>
    <w:p w14:paraId="676BE03F" w14:textId="77777777" w:rsidR="0053179A" w:rsidRPr="00C30C83" w:rsidRDefault="0053179A" w:rsidP="001924D9">
      <w:pPr>
        <w:spacing w:line="276" w:lineRule="auto"/>
        <w:jc w:val="both"/>
      </w:pPr>
    </w:p>
    <w:p w14:paraId="42A96C0F" w14:textId="12F306B0" w:rsidR="001924D9" w:rsidRDefault="00203990" w:rsidP="001924D9">
      <w:pPr>
        <w:spacing w:line="276" w:lineRule="auto"/>
      </w:pPr>
      <w:r w:rsidRPr="00C30C83">
        <w:t>V</w:t>
      </w:r>
      <w:r w:rsidR="00CA49B2">
        <w:t xml:space="preserve">o </w:t>
      </w:r>
      <w:r w:rsidR="00B6332F">
        <w:rPr>
          <w:bCs/>
        </w:rPr>
        <w:t>Vrútk</w:t>
      </w:r>
      <w:r w:rsidR="00CA49B2">
        <w:rPr>
          <w:bCs/>
        </w:rPr>
        <w:t>ach</w:t>
      </w:r>
      <w:r w:rsidR="00344163" w:rsidRPr="00C30C83">
        <w:t xml:space="preserve">, </w:t>
      </w:r>
      <w:r w:rsidR="00DC5327" w:rsidRPr="00C30C83">
        <w:t>dňa</w:t>
      </w:r>
      <w:r w:rsidR="00CA49B2">
        <w:t xml:space="preserve"> 2</w:t>
      </w:r>
      <w:r w:rsidR="009A09FB">
        <w:t>4</w:t>
      </w:r>
      <w:r w:rsidR="00CA49B2">
        <w:t>.08.2020</w:t>
      </w:r>
    </w:p>
    <w:p w14:paraId="78A341A7" w14:textId="77777777" w:rsidR="00F4681A" w:rsidRPr="00C30C83" w:rsidRDefault="00A92001" w:rsidP="001924D9">
      <w:pPr>
        <w:spacing w:line="276" w:lineRule="auto"/>
        <w:ind w:left="4248" w:firstLine="708"/>
      </w:pPr>
      <w:r>
        <w:t>-------------------------</w:t>
      </w:r>
      <w:r w:rsidR="00F34CF1">
        <w:t>-</w:t>
      </w:r>
      <w:r>
        <w:t>------</w:t>
      </w:r>
    </w:p>
    <w:p w14:paraId="2A1AAB71" w14:textId="458F06C0" w:rsidR="00F4681A" w:rsidRDefault="00A92001" w:rsidP="001924D9">
      <w:pPr>
        <w:spacing w:line="276" w:lineRule="auto"/>
        <w:ind w:left="4248" w:firstLine="708"/>
      </w:pPr>
      <w:r>
        <w:t>Ing. Mgr. Anna Sviteková</w:t>
      </w:r>
      <w:r w:rsidR="00123970">
        <w:t>, v.r.</w:t>
      </w:r>
    </w:p>
    <w:p w14:paraId="5C2FC69F" w14:textId="77777777" w:rsidR="00344163" w:rsidRPr="00C30C83" w:rsidRDefault="00A92001" w:rsidP="001924D9">
      <w:pPr>
        <w:spacing w:line="276" w:lineRule="auto"/>
        <w:ind w:left="4956"/>
        <w:rPr>
          <w:sz w:val="20"/>
          <w:szCs w:val="20"/>
        </w:rPr>
      </w:pPr>
      <w:r>
        <w:t xml:space="preserve"> Prednost</w:t>
      </w:r>
      <w:r w:rsidR="00B674E6">
        <w:t>k</w:t>
      </w:r>
      <w:r>
        <w:t>a MsÚ Vrútky</w:t>
      </w:r>
      <w:r w:rsidR="002E5A82">
        <w:t xml:space="preserve">                        </w:t>
      </w:r>
      <w:r w:rsidR="00995805">
        <w:tab/>
      </w:r>
      <w:r w:rsidR="00657BBE">
        <w:tab/>
      </w:r>
      <w:r w:rsidR="00657BBE">
        <w:tab/>
      </w:r>
      <w:r w:rsidR="00657BBE">
        <w:tab/>
      </w:r>
      <w:r w:rsidR="00657BBE">
        <w:tab/>
      </w:r>
      <w:r w:rsidR="00657BBE">
        <w:tab/>
      </w:r>
      <w:r w:rsidR="00657BBE">
        <w:tab/>
      </w:r>
    </w:p>
    <w:sectPr w:rsidR="00344163" w:rsidRPr="00C30C83" w:rsidSect="00A83ADF">
      <w:headerReference w:type="default"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D089F" w14:textId="77777777" w:rsidR="00D323FC" w:rsidRDefault="00D323FC">
      <w:r>
        <w:separator/>
      </w:r>
    </w:p>
  </w:endnote>
  <w:endnote w:type="continuationSeparator" w:id="0">
    <w:p w14:paraId="794364FD" w14:textId="77777777" w:rsidR="00D323FC" w:rsidRDefault="00D3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225063"/>
      <w:docPartObj>
        <w:docPartGallery w:val="Page Numbers (Bottom of Page)"/>
        <w:docPartUnique/>
      </w:docPartObj>
    </w:sdtPr>
    <w:sdtEndPr/>
    <w:sdtContent>
      <w:p w14:paraId="5E303CA5" w14:textId="77777777" w:rsidR="001924D9" w:rsidRDefault="00F448AA">
        <w:pPr>
          <w:pStyle w:val="Pta"/>
          <w:jc w:val="right"/>
        </w:pPr>
        <w:r>
          <w:fldChar w:fldCharType="begin"/>
        </w:r>
        <w:r>
          <w:instrText xml:space="preserve"> PAGE   \* MERGEFORMAT </w:instrText>
        </w:r>
        <w:r>
          <w:fldChar w:fldCharType="separate"/>
        </w:r>
        <w:r w:rsidR="001924D9">
          <w:rPr>
            <w:noProof/>
          </w:rPr>
          <w:t>4</w:t>
        </w:r>
        <w:r>
          <w:rPr>
            <w:noProof/>
          </w:rPr>
          <w:fldChar w:fldCharType="end"/>
        </w:r>
      </w:p>
    </w:sdtContent>
  </w:sdt>
  <w:p w14:paraId="7B937069" w14:textId="77777777" w:rsidR="001924D9" w:rsidRDefault="001924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3A0EC" w14:textId="77777777" w:rsidR="00D323FC" w:rsidRDefault="00D323FC">
      <w:r>
        <w:separator/>
      </w:r>
    </w:p>
  </w:footnote>
  <w:footnote w:type="continuationSeparator" w:id="0">
    <w:p w14:paraId="28D7C907" w14:textId="77777777" w:rsidR="00D323FC" w:rsidRDefault="00D3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FEC68" w14:textId="77777777" w:rsidR="002D4D20" w:rsidRPr="000C3BE0" w:rsidRDefault="00962FA7" w:rsidP="00962FA7">
    <w:pPr>
      <w:pStyle w:val="Hlavika"/>
      <w:jc w:val="center"/>
      <w:rPr>
        <w:b/>
        <w:sz w:val="28"/>
        <w:szCs w:val="28"/>
      </w:rPr>
    </w:pPr>
    <w:r w:rsidRPr="000C3BE0">
      <w:rPr>
        <w:b/>
        <w:sz w:val="28"/>
        <w:szCs w:val="28"/>
      </w:rPr>
      <w:t>Mesto Vrútky, Námestie S. Zachara 4, 038 61 Vrútky</w:t>
    </w:r>
  </w:p>
  <w:p w14:paraId="60FD033B" w14:textId="77777777" w:rsidR="00962FA7" w:rsidRPr="00962FA7" w:rsidRDefault="00962FA7" w:rsidP="00962FA7">
    <w:pPr>
      <w:pStyle w:val="Hlavika"/>
      <w:jc w:val="center"/>
      <w:rPr>
        <w:rFonts w:asciiTheme="minorHAnsi" w:hAnsiTheme="min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F59C09C4"/>
    <w:name w:val="WW8Num35"/>
    <w:lvl w:ilvl="0">
      <w:start w:val="3"/>
      <w:numFmt w:val="decimal"/>
      <w:lvlText w:val="%1."/>
      <w:lvlJc w:val="left"/>
      <w:pPr>
        <w:tabs>
          <w:tab w:val="num" w:pos="644"/>
        </w:tabs>
        <w:ind w:left="644" w:hanging="360"/>
      </w:pPr>
      <w:rPr>
        <w:rFonts w:hint="default"/>
        <w:b/>
      </w:rPr>
    </w:lvl>
  </w:abstractNum>
  <w:abstractNum w:abstractNumId="1" w15:restartNumberingAfterBreak="0">
    <w:nsid w:val="084023F1"/>
    <w:multiLevelType w:val="hybridMultilevel"/>
    <w:tmpl w:val="E5709644"/>
    <w:lvl w:ilvl="0" w:tplc="041B0001">
      <w:start w:val="1"/>
      <w:numFmt w:val="bullet"/>
      <w:lvlText w:val=""/>
      <w:lvlJc w:val="left"/>
      <w:pPr>
        <w:tabs>
          <w:tab w:val="num" w:pos="708"/>
        </w:tabs>
        <w:ind w:left="708" w:hanging="360"/>
      </w:pPr>
      <w:rPr>
        <w:rFonts w:ascii="Symbol" w:hAnsi="Symbol" w:hint="default"/>
        <w:b w:val="0"/>
      </w:rPr>
    </w:lvl>
    <w:lvl w:ilvl="1" w:tplc="041B0001">
      <w:start w:val="1"/>
      <w:numFmt w:val="bullet"/>
      <w:lvlText w:val=""/>
      <w:lvlJc w:val="left"/>
      <w:pPr>
        <w:tabs>
          <w:tab w:val="num" w:pos="1428"/>
        </w:tabs>
        <w:ind w:left="1428" w:hanging="360"/>
      </w:pPr>
      <w:rPr>
        <w:rFonts w:ascii="Symbol" w:hAnsi="Symbol" w:hint="default"/>
        <w:b w:val="0"/>
      </w:rPr>
    </w:lvl>
    <w:lvl w:ilvl="2" w:tplc="041B001B">
      <w:start w:val="1"/>
      <w:numFmt w:val="lowerRoman"/>
      <w:lvlText w:val="%3."/>
      <w:lvlJc w:val="right"/>
      <w:pPr>
        <w:tabs>
          <w:tab w:val="num" w:pos="2148"/>
        </w:tabs>
        <w:ind w:left="2148" w:hanging="180"/>
      </w:pPr>
    </w:lvl>
    <w:lvl w:ilvl="3" w:tplc="041B000F" w:tentative="1">
      <w:start w:val="1"/>
      <w:numFmt w:val="decimal"/>
      <w:lvlText w:val="%4."/>
      <w:lvlJc w:val="left"/>
      <w:pPr>
        <w:tabs>
          <w:tab w:val="num" w:pos="2868"/>
        </w:tabs>
        <w:ind w:left="2868" w:hanging="360"/>
      </w:pPr>
    </w:lvl>
    <w:lvl w:ilvl="4" w:tplc="041B0019" w:tentative="1">
      <w:start w:val="1"/>
      <w:numFmt w:val="lowerLetter"/>
      <w:lvlText w:val="%5."/>
      <w:lvlJc w:val="left"/>
      <w:pPr>
        <w:tabs>
          <w:tab w:val="num" w:pos="3588"/>
        </w:tabs>
        <w:ind w:left="3588" w:hanging="360"/>
      </w:pPr>
    </w:lvl>
    <w:lvl w:ilvl="5" w:tplc="041B001B" w:tentative="1">
      <w:start w:val="1"/>
      <w:numFmt w:val="lowerRoman"/>
      <w:lvlText w:val="%6."/>
      <w:lvlJc w:val="right"/>
      <w:pPr>
        <w:tabs>
          <w:tab w:val="num" w:pos="4308"/>
        </w:tabs>
        <w:ind w:left="4308" w:hanging="180"/>
      </w:pPr>
    </w:lvl>
    <w:lvl w:ilvl="6" w:tplc="041B000F" w:tentative="1">
      <w:start w:val="1"/>
      <w:numFmt w:val="decimal"/>
      <w:lvlText w:val="%7."/>
      <w:lvlJc w:val="left"/>
      <w:pPr>
        <w:tabs>
          <w:tab w:val="num" w:pos="5028"/>
        </w:tabs>
        <w:ind w:left="5028" w:hanging="360"/>
      </w:pPr>
    </w:lvl>
    <w:lvl w:ilvl="7" w:tplc="041B0019" w:tentative="1">
      <w:start w:val="1"/>
      <w:numFmt w:val="lowerLetter"/>
      <w:lvlText w:val="%8."/>
      <w:lvlJc w:val="left"/>
      <w:pPr>
        <w:tabs>
          <w:tab w:val="num" w:pos="5748"/>
        </w:tabs>
        <w:ind w:left="5748" w:hanging="360"/>
      </w:pPr>
    </w:lvl>
    <w:lvl w:ilvl="8" w:tplc="041B001B" w:tentative="1">
      <w:start w:val="1"/>
      <w:numFmt w:val="lowerRoman"/>
      <w:lvlText w:val="%9."/>
      <w:lvlJc w:val="right"/>
      <w:pPr>
        <w:tabs>
          <w:tab w:val="num" w:pos="6468"/>
        </w:tabs>
        <w:ind w:left="6468" w:hanging="180"/>
      </w:pPr>
    </w:lvl>
  </w:abstractNum>
  <w:abstractNum w:abstractNumId="2" w15:restartNumberingAfterBreak="0">
    <w:nsid w:val="0BF03979"/>
    <w:multiLevelType w:val="hybridMultilevel"/>
    <w:tmpl w:val="15AA7D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A5F3A75"/>
    <w:multiLevelType w:val="hybridMultilevel"/>
    <w:tmpl w:val="4B5C996E"/>
    <w:lvl w:ilvl="0" w:tplc="9676C46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1B5173C"/>
    <w:multiLevelType w:val="hybridMultilevel"/>
    <w:tmpl w:val="2A0ECE1E"/>
    <w:lvl w:ilvl="0" w:tplc="A0C67ADE">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1C20E2E"/>
    <w:multiLevelType w:val="hybridMultilevel"/>
    <w:tmpl w:val="0B4A783C"/>
    <w:lvl w:ilvl="0" w:tplc="1C5C7F10">
      <w:start w:val="5"/>
      <w:numFmt w:val="bullet"/>
      <w:lvlText w:val="-"/>
      <w:lvlJc w:val="left"/>
      <w:pPr>
        <w:ind w:left="1069" w:hanging="360"/>
      </w:pPr>
      <w:rPr>
        <w:rFonts w:ascii="Calibri" w:eastAsia="Times New Roman" w:hAnsi="Calibri"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 w15:restartNumberingAfterBreak="0">
    <w:nsid w:val="36AA6174"/>
    <w:multiLevelType w:val="hybridMultilevel"/>
    <w:tmpl w:val="0EC276B0"/>
    <w:lvl w:ilvl="0" w:tplc="51BAC1EA">
      <w:start w:val="1"/>
      <w:numFmt w:val="decimal"/>
      <w:lvlText w:val="%1."/>
      <w:lvlJc w:val="left"/>
      <w:pPr>
        <w:tabs>
          <w:tab w:val="num" w:pos="360"/>
        </w:tabs>
        <w:ind w:left="360" w:hanging="360"/>
      </w:pPr>
      <w:rPr>
        <w:b w:val="0"/>
      </w:rPr>
    </w:lvl>
    <w:lvl w:ilvl="1" w:tplc="AE14E76A">
      <w:start w:val="1"/>
      <w:numFmt w:val="bullet"/>
      <w:lvlText w:val=""/>
      <w:lvlJc w:val="left"/>
      <w:pPr>
        <w:tabs>
          <w:tab w:val="num" w:pos="1080"/>
        </w:tabs>
        <w:ind w:left="1080" w:hanging="360"/>
      </w:pPr>
      <w:rPr>
        <w:rFonts w:ascii="Symbol" w:hAnsi="Symbol" w:hint="default"/>
        <w:b w:val="0"/>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15:restartNumberingAfterBreak="0">
    <w:nsid w:val="37405BEA"/>
    <w:multiLevelType w:val="hybridMultilevel"/>
    <w:tmpl w:val="444A3A8A"/>
    <w:lvl w:ilvl="0" w:tplc="AE14E76A">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84693A"/>
    <w:multiLevelType w:val="hybridMultilevel"/>
    <w:tmpl w:val="B31609D6"/>
    <w:lvl w:ilvl="0" w:tplc="60147966">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0E5649"/>
    <w:multiLevelType w:val="hybridMultilevel"/>
    <w:tmpl w:val="7FCE87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96142B0"/>
    <w:multiLevelType w:val="hybridMultilevel"/>
    <w:tmpl w:val="33E8D57A"/>
    <w:lvl w:ilvl="0" w:tplc="041B000F">
      <w:start w:val="1"/>
      <w:numFmt w:val="decimal"/>
      <w:lvlText w:val="%1."/>
      <w:lvlJc w:val="left"/>
      <w:pPr>
        <w:ind w:left="720" w:hanging="360"/>
      </w:pPr>
      <w:rPr>
        <w:rFonts w:hint="default"/>
        <w:b w:val="0"/>
        <w:sz w:val="20"/>
        <w:szCs w:val="20"/>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1" w15:restartNumberingAfterBreak="0">
    <w:nsid w:val="5DD50390"/>
    <w:multiLevelType w:val="hybridMultilevel"/>
    <w:tmpl w:val="4B5C996E"/>
    <w:lvl w:ilvl="0" w:tplc="9676C46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25645F8"/>
    <w:multiLevelType w:val="hybridMultilevel"/>
    <w:tmpl w:val="EB0A92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CCC1B44"/>
    <w:multiLevelType w:val="hybridMultilevel"/>
    <w:tmpl w:val="9F6C816A"/>
    <w:lvl w:ilvl="0" w:tplc="1E842EBE">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6F06169F"/>
    <w:multiLevelType w:val="hybridMultilevel"/>
    <w:tmpl w:val="C8B2F03E"/>
    <w:lvl w:ilvl="0" w:tplc="59FC7DAC">
      <w:start w:val="1"/>
      <w:numFmt w:val="lowerLetter"/>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704D7785"/>
    <w:multiLevelType w:val="hybridMultilevel"/>
    <w:tmpl w:val="6D221DB8"/>
    <w:lvl w:ilvl="0" w:tplc="082E18D0">
      <w:start w:val="5"/>
      <w:numFmt w:val="bullet"/>
      <w:lvlText w:val="-"/>
      <w:lvlJc w:val="left"/>
      <w:pPr>
        <w:ind w:left="1065" w:hanging="360"/>
      </w:pPr>
      <w:rPr>
        <w:rFonts w:ascii="Calibri" w:eastAsia="Times New Roman" w:hAnsi="Calibri" w:cs="Times New Roman" w:hint="default"/>
        <w:b/>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6" w15:restartNumberingAfterBreak="0">
    <w:nsid w:val="72AF6922"/>
    <w:multiLevelType w:val="hybridMultilevel"/>
    <w:tmpl w:val="366ACFA6"/>
    <w:lvl w:ilvl="0" w:tplc="041B0001">
      <w:start w:val="1"/>
      <w:numFmt w:val="bullet"/>
      <w:lvlText w:val=""/>
      <w:lvlJc w:val="left"/>
      <w:pPr>
        <w:ind w:left="1091" w:hanging="360"/>
      </w:pPr>
      <w:rPr>
        <w:rFonts w:ascii="Symbol" w:hAnsi="Symbol" w:hint="default"/>
      </w:rPr>
    </w:lvl>
    <w:lvl w:ilvl="1" w:tplc="041B0003" w:tentative="1">
      <w:start w:val="1"/>
      <w:numFmt w:val="bullet"/>
      <w:lvlText w:val="o"/>
      <w:lvlJc w:val="left"/>
      <w:pPr>
        <w:ind w:left="1811" w:hanging="360"/>
      </w:pPr>
      <w:rPr>
        <w:rFonts w:ascii="Courier New" w:hAnsi="Courier New" w:cs="Courier New" w:hint="default"/>
      </w:rPr>
    </w:lvl>
    <w:lvl w:ilvl="2" w:tplc="041B0005" w:tentative="1">
      <w:start w:val="1"/>
      <w:numFmt w:val="bullet"/>
      <w:lvlText w:val=""/>
      <w:lvlJc w:val="left"/>
      <w:pPr>
        <w:ind w:left="2531" w:hanging="360"/>
      </w:pPr>
      <w:rPr>
        <w:rFonts w:ascii="Wingdings" w:hAnsi="Wingdings" w:hint="default"/>
      </w:rPr>
    </w:lvl>
    <w:lvl w:ilvl="3" w:tplc="041B0001" w:tentative="1">
      <w:start w:val="1"/>
      <w:numFmt w:val="bullet"/>
      <w:lvlText w:val=""/>
      <w:lvlJc w:val="left"/>
      <w:pPr>
        <w:ind w:left="3251" w:hanging="360"/>
      </w:pPr>
      <w:rPr>
        <w:rFonts w:ascii="Symbol" w:hAnsi="Symbol" w:hint="default"/>
      </w:rPr>
    </w:lvl>
    <w:lvl w:ilvl="4" w:tplc="041B0003" w:tentative="1">
      <w:start w:val="1"/>
      <w:numFmt w:val="bullet"/>
      <w:lvlText w:val="o"/>
      <w:lvlJc w:val="left"/>
      <w:pPr>
        <w:ind w:left="3971" w:hanging="360"/>
      </w:pPr>
      <w:rPr>
        <w:rFonts w:ascii="Courier New" w:hAnsi="Courier New" w:cs="Courier New" w:hint="default"/>
      </w:rPr>
    </w:lvl>
    <w:lvl w:ilvl="5" w:tplc="041B0005" w:tentative="1">
      <w:start w:val="1"/>
      <w:numFmt w:val="bullet"/>
      <w:lvlText w:val=""/>
      <w:lvlJc w:val="left"/>
      <w:pPr>
        <w:ind w:left="4691" w:hanging="360"/>
      </w:pPr>
      <w:rPr>
        <w:rFonts w:ascii="Wingdings" w:hAnsi="Wingdings" w:hint="default"/>
      </w:rPr>
    </w:lvl>
    <w:lvl w:ilvl="6" w:tplc="041B0001" w:tentative="1">
      <w:start w:val="1"/>
      <w:numFmt w:val="bullet"/>
      <w:lvlText w:val=""/>
      <w:lvlJc w:val="left"/>
      <w:pPr>
        <w:ind w:left="5411" w:hanging="360"/>
      </w:pPr>
      <w:rPr>
        <w:rFonts w:ascii="Symbol" w:hAnsi="Symbol" w:hint="default"/>
      </w:rPr>
    </w:lvl>
    <w:lvl w:ilvl="7" w:tplc="041B0003" w:tentative="1">
      <w:start w:val="1"/>
      <w:numFmt w:val="bullet"/>
      <w:lvlText w:val="o"/>
      <w:lvlJc w:val="left"/>
      <w:pPr>
        <w:ind w:left="6131" w:hanging="360"/>
      </w:pPr>
      <w:rPr>
        <w:rFonts w:ascii="Courier New" w:hAnsi="Courier New" w:cs="Courier New" w:hint="default"/>
      </w:rPr>
    </w:lvl>
    <w:lvl w:ilvl="8" w:tplc="041B0005" w:tentative="1">
      <w:start w:val="1"/>
      <w:numFmt w:val="bullet"/>
      <w:lvlText w:val=""/>
      <w:lvlJc w:val="left"/>
      <w:pPr>
        <w:ind w:left="6851" w:hanging="360"/>
      </w:pPr>
      <w:rPr>
        <w:rFonts w:ascii="Wingdings" w:hAnsi="Wingdings" w:hint="default"/>
      </w:rPr>
    </w:lvl>
  </w:abstractNum>
  <w:abstractNum w:abstractNumId="17" w15:restartNumberingAfterBreak="0">
    <w:nsid w:val="7B460F79"/>
    <w:multiLevelType w:val="hybridMultilevel"/>
    <w:tmpl w:val="C5EEF400"/>
    <w:lvl w:ilvl="0" w:tplc="EF60E94E">
      <w:start w:val="11"/>
      <w:numFmt w:val="decimal"/>
      <w:lvlText w:val="%1."/>
      <w:lvlJc w:val="left"/>
      <w:pPr>
        <w:tabs>
          <w:tab w:val="num" w:pos="660"/>
        </w:tabs>
        <w:ind w:left="660" w:hanging="360"/>
      </w:pPr>
      <w:rPr>
        <w:rFonts w:hint="default"/>
      </w:rPr>
    </w:lvl>
    <w:lvl w:ilvl="1" w:tplc="48740FD8">
      <w:start w:val="10"/>
      <w:numFmt w:val="bullet"/>
      <w:lvlText w:val="-"/>
      <w:lvlJc w:val="left"/>
      <w:pPr>
        <w:tabs>
          <w:tab w:val="num" w:pos="1380"/>
        </w:tabs>
        <w:ind w:left="1380" w:hanging="360"/>
      </w:pPr>
      <w:rPr>
        <w:rFonts w:ascii="Times New Roman" w:eastAsia="Times New Roman" w:hAnsi="Times New Roman" w:cs="Times New Roman"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num w:numId="1">
    <w:abstractNumId w:val="6"/>
  </w:num>
  <w:num w:numId="2">
    <w:abstractNumId w:val="7"/>
  </w:num>
  <w:num w:numId="3">
    <w:abstractNumId w:val="17"/>
  </w:num>
  <w:num w:numId="4">
    <w:abstractNumId w:val="0"/>
  </w:num>
  <w:num w:numId="5">
    <w:abstractNumId w:val="8"/>
  </w:num>
  <w:num w:numId="6">
    <w:abstractNumId w:val="5"/>
  </w:num>
  <w:num w:numId="7">
    <w:abstractNumId w:val="15"/>
  </w:num>
  <w:num w:numId="8">
    <w:abstractNumId w:val="3"/>
  </w:num>
  <w:num w:numId="9">
    <w:abstractNumId w:val="2"/>
  </w:num>
  <w:num w:numId="10">
    <w:abstractNumId w:val="14"/>
  </w:num>
  <w:num w:numId="11">
    <w:abstractNumId w:val="11"/>
  </w:num>
  <w:num w:numId="12">
    <w:abstractNumId w:val="9"/>
  </w:num>
  <w:num w:numId="13">
    <w:abstractNumId w:val="13"/>
  </w:num>
  <w:num w:numId="14">
    <w:abstractNumId w:val="10"/>
  </w:num>
  <w:num w:numId="15">
    <w:abstractNumId w:val="12"/>
  </w:num>
  <w:num w:numId="16">
    <w:abstractNumId w:val="4"/>
  </w:num>
  <w:num w:numId="17">
    <w:abstractNumId w:val="1"/>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66C"/>
    <w:rsid w:val="000033EB"/>
    <w:rsid w:val="0002685E"/>
    <w:rsid w:val="0004088E"/>
    <w:rsid w:val="0004618F"/>
    <w:rsid w:val="000676A2"/>
    <w:rsid w:val="00072DBD"/>
    <w:rsid w:val="00082A05"/>
    <w:rsid w:val="0008340F"/>
    <w:rsid w:val="00086A82"/>
    <w:rsid w:val="000910F4"/>
    <w:rsid w:val="00091F0B"/>
    <w:rsid w:val="000975D3"/>
    <w:rsid w:val="000A45A6"/>
    <w:rsid w:val="000A63A1"/>
    <w:rsid w:val="000A6AC4"/>
    <w:rsid w:val="000C0679"/>
    <w:rsid w:val="000C1ED9"/>
    <w:rsid w:val="000C3BE0"/>
    <w:rsid w:val="000C5E08"/>
    <w:rsid w:val="000D41FD"/>
    <w:rsid w:val="000D4CFC"/>
    <w:rsid w:val="000E6353"/>
    <w:rsid w:val="000E6520"/>
    <w:rsid w:val="000F2BFA"/>
    <w:rsid w:val="000F4752"/>
    <w:rsid w:val="00101CE8"/>
    <w:rsid w:val="00104B15"/>
    <w:rsid w:val="0010602C"/>
    <w:rsid w:val="00107B03"/>
    <w:rsid w:val="00117444"/>
    <w:rsid w:val="0012274C"/>
    <w:rsid w:val="00123970"/>
    <w:rsid w:val="00127B64"/>
    <w:rsid w:val="00131F11"/>
    <w:rsid w:val="0013790F"/>
    <w:rsid w:val="0014366F"/>
    <w:rsid w:val="00143CC0"/>
    <w:rsid w:val="00143E37"/>
    <w:rsid w:val="00157E4D"/>
    <w:rsid w:val="001613C9"/>
    <w:rsid w:val="001615D1"/>
    <w:rsid w:val="0017514E"/>
    <w:rsid w:val="0018239B"/>
    <w:rsid w:val="0018453F"/>
    <w:rsid w:val="00186AED"/>
    <w:rsid w:val="00186D2F"/>
    <w:rsid w:val="001924D9"/>
    <w:rsid w:val="00195F5D"/>
    <w:rsid w:val="001976B7"/>
    <w:rsid w:val="001A5C29"/>
    <w:rsid w:val="001B3954"/>
    <w:rsid w:val="001B3BE8"/>
    <w:rsid w:val="001C3C31"/>
    <w:rsid w:val="001C4CF2"/>
    <w:rsid w:val="001D1A6F"/>
    <w:rsid w:val="001E1525"/>
    <w:rsid w:val="001E3F37"/>
    <w:rsid w:val="001E65B2"/>
    <w:rsid w:val="001F26D9"/>
    <w:rsid w:val="001F50AF"/>
    <w:rsid w:val="001F6BBE"/>
    <w:rsid w:val="0020007A"/>
    <w:rsid w:val="00203990"/>
    <w:rsid w:val="00203C68"/>
    <w:rsid w:val="002049DB"/>
    <w:rsid w:val="00212AB3"/>
    <w:rsid w:val="0021378F"/>
    <w:rsid w:val="0021666C"/>
    <w:rsid w:val="00223899"/>
    <w:rsid w:val="00235AF4"/>
    <w:rsid w:val="00242342"/>
    <w:rsid w:val="00244867"/>
    <w:rsid w:val="00244A62"/>
    <w:rsid w:val="002510AC"/>
    <w:rsid w:val="002537F3"/>
    <w:rsid w:val="00262353"/>
    <w:rsid w:val="00281AF9"/>
    <w:rsid w:val="00286A14"/>
    <w:rsid w:val="002A64A8"/>
    <w:rsid w:val="002D2732"/>
    <w:rsid w:val="002D42A4"/>
    <w:rsid w:val="002D4D20"/>
    <w:rsid w:val="002D67BD"/>
    <w:rsid w:val="002E2733"/>
    <w:rsid w:val="002E5A82"/>
    <w:rsid w:val="002F1928"/>
    <w:rsid w:val="00301E17"/>
    <w:rsid w:val="0030690A"/>
    <w:rsid w:val="00313ADB"/>
    <w:rsid w:val="00317305"/>
    <w:rsid w:val="0032031B"/>
    <w:rsid w:val="00323BDD"/>
    <w:rsid w:val="00336640"/>
    <w:rsid w:val="00342343"/>
    <w:rsid w:val="00344163"/>
    <w:rsid w:val="00346299"/>
    <w:rsid w:val="00347CA3"/>
    <w:rsid w:val="003526A9"/>
    <w:rsid w:val="0035449E"/>
    <w:rsid w:val="003776E3"/>
    <w:rsid w:val="00381AE2"/>
    <w:rsid w:val="00381F7C"/>
    <w:rsid w:val="00385CA3"/>
    <w:rsid w:val="003A090D"/>
    <w:rsid w:val="003B03CE"/>
    <w:rsid w:val="003B51E3"/>
    <w:rsid w:val="003B7355"/>
    <w:rsid w:val="003C0752"/>
    <w:rsid w:val="003C1E4D"/>
    <w:rsid w:val="003C62E8"/>
    <w:rsid w:val="003C65CF"/>
    <w:rsid w:val="003D0446"/>
    <w:rsid w:val="003D61E6"/>
    <w:rsid w:val="003E2EB9"/>
    <w:rsid w:val="003E70D1"/>
    <w:rsid w:val="003F1EDA"/>
    <w:rsid w:val="003F23FC"/>
    <w:rsid w:val="003F6CDF"/>
    <w:rsid w:val="0040034A"/>
    <w:rsid w:val="0040497E"/>
    <w:rsid w:val="00410860"/>
    <w:rsid w:val="00412227"/>
    <w:rsid w:val="004201D4"/>
    <w:rsid w:val="00443951"/>
    <w:rsid w:val="00445B17"/>
    <w:rsid w:val="004510D9"/>
    <w:rsid w:val="00457B44"/>
    <w:rsid w:val="00464BEE"/>
    <w:rsid w:val="00467A26"/>
    <w:rsid w:val="00477A5D"/>
    <w:rsid w:val="00482A7A"/>
    <w:rsid w:val="004A17F6"/>
    <w:rsid w:val="004B4B30"/>
    <w:rsid w:val="004B63C5"/>
    <w:rsid w:val="004C239B"/>
    <w:rsid w:val="004D17A5"/>
    <w:rsid w:val="004E6CE2"/>
    <w:rsid w:val="004F0A23"/>
    <w:rsid w:val="004F2CFC"/>
    <w:rsid w:val="004F725F"/>
    <w:rsid w:val="00503B22"/>
    <w:rsid w:val="00504F61"/>
    <w:rsid w:val="00506C52"/>
    <w:rsid w:val="005106D0"/>
    <w:rsid w:val="00511176"/>
    <w:rsid w:val="0053179A"/>
    <w:rsid w:val="00531881"/>
    <w:rsid w:val="005376AB"/>
    <w:rsid w:val="00547952"/>
    <w:rsid w:val="00566B85"/>
    <w:rsid w:val="00573FE9"/>
    <w:rsid w:val="00582885"/>
    <w:rsid w:val="00582BCC"/>
    <w:rsid w:val="00583BE3"/>
    <w:rsid w:val="00587826"/>
    <w:rsid w:val="005A2018"/>
    <w:rsid w:val="005A4AF4"/>
    <w:rsid w:val="005A617A"/>
    <w:rsid w:val="005B1062"/>
    <w:rsid w:val="005B783A"/>
    <w:rsid w:val="005D63CD"/>
    <w:rsid w:val="005E2A32"/>
    <w:rsid w:val="005F1F69"/>
    <w:rsid w:val="006027CF"/>
    <w:rsid w:val="006068A2"/>
    <w:rsid w:val="00607CDD"/>
    <w:rsid w:val="00611734"/>
    <w:rsid w:val="0063583F"/>
    <w:rsid w:val="0063585D"/>
    <w:rsid w:val="00635A09"/>
    <w:rsid w:val="00640250"/>
    <w:rsid w:val="00645848"/>
    <w:rsid w:val="00647549"/>
    <w:rsid w:val="006538FD"/>
    <w:rsid w:val="00657BBE"/>
    <w:rsid w:val="00672E33"/>
    <w:rsid w:val="00673140"/>
    <w:rsid w:val="00681445"/>
    <w:rsid w:val="00681FDA"/>
    <w:rsid w:val="0068588B"/>
    <w:rsid w:val="00687499"/>
    <w:rsid w:val="006B0176"/>
    <w:rsid w:val="006B620C"/>
    <w:rsid w:val="006C0A5A"/>
    <w:rsid w:val="006C2039"/>
    <w:rsid w:val="006C297C"/>
    <w:rsid w:val="006C2EE1"/>
    <w:rsid w:val="006D7410"/>
    <w:rsid w:val="006E62CA"/>
    <w:rsid w:val="006F2458"/>
    <w:rsid w:val="006F5103"/>
    <w:rsid w:val="006F6CF5"/>
    <w:rsid w:val="00700CF2"/>
    <w:rsid w:val="00711832"/>
    <w:rsid w:val="007145A1"/>
    <w:rsid w:val="0071643E"/>
    <w:rsid w:val="00717DD8"/>
    <w:rsid w:val="0072442D"/>
    <w:rsid w:val="00727D06"/>
    <w:rsid w:val="0073128C"/>
    <w:rsid w:val="007778A5"/>
    <w:rsid w:val="00783F79"/>
    <w:rsid w:val="007A3B53"/>
    <w:rsid w:val="007A6441"/>
    <w:rsid w:val="007B40CF"/>
    <w:rsid w:val="007B4489"/>
    <w:rsid w:val="007D1997"/>
    <w:rsid w:val="007E0020"/>
    <w:rsid w:val="007E2C66"/>
    <w:rsid w:val="007E3668"/>
    <w:rsid w:val="007E4431"/>
    <w:rsid w:val="007F298E"/>
    <w:rsid w:val="007F2C2B"/>
    <w:rsid w:val="007F4DEB"/>
    <w:rsid w:val="008023B5"/>
    <w:rsid w:val="00804DCC"/>
    <w:rsid w:val="0083653F"/>
    <w:rsid w:val="0083712C"/>
    <w:rsid w:val="008375B4"/>
    <w:rsid w:val="00847669"/>
    <w:rsid w:val="0085273C"/>
    <w:rsid w:val="008736BF"/>
    <w:rsid w:val="00875657"/>
    <w:rsid w:val="00880276"/>
    <w:rsid w:val="008A058A"/>
    <w:rsid w:val="008A6A27"/>
    <w:rsid w:val="008A751E"/>
    <w:rsid w:val="008B6E77"/>
    <w:rsid w:val="008C089F"/>
    <w:rsid w:val="008C3981"/>
    <w:rsid w:val="008C5D4B"/>
    <w:rsid w:val="008C762B"/>
    <w:rsid w:val="008D2FFF"/>
    <w:rsid w:val="008D71A3"/>
    <w:rsid w:val="008E1449"/>
    <w:rsid w:val="008E5A1C"/>
    <w:rsid w:val="008E7606"/>
    <w:rsid w:val="008E7BFF"/>
    <w:rsid w:val="008F3B88"/>
    <w:rsid w:val="008F6C66"/>
    <w:rsid w:val="009049E6"/>
    <w:rsid w:val="009052A8"/>
    <w:rsid w:val="00910C14"/>
    <w:rsid w:val="00924091"/>
    <w:rsid w:val="00926C22"/>
    <w:rsid w:val="009270BE"/>
    <w:rsid w:val="009323F0"/>
    <w:rsid w:val="00942488"/>
    <w:rsid w:val="00962FA7"/>
    <w:rsid w:val="00965897"/>
    <w:rsid w:val="00967A3B"/>
    <w:rsid w:val="00970320"/>
    <w:rsid w:val="00970465"/>
    <w:rsid w:val="00975E48"/>
    <w:rsid w:val="009769EF"/>
    <w:rsid w:val="0098283E"/>
    <w:rsid w:val="00985B69"/>
    <w:rsid w:val="009920D4"/>
    <w:rsid w:val="00995577"/>
    <w:rsid w:val="00995805"/>
    <w:rsid w:val="009A09FB"/>
    <w:rsid w:val="009A2B43"/>
    <w:rsid w:val="009A2DA5"/>
    <w:rsid w:val="009B2D59"/>
    <w:rsid w:val="009C3721"/>
    <w:rsid w:val="009C6CB4"/>
    <w:rsid w:val="009C75A6"/>
    <w:rsid w:val="009F2BAA"/>
    <w:rsid w:val="009F5C57"/>
    <w:rsid w:val="00A01393"/>
    <w:rsid w:val="00A10A68"/>
    <w:rsid w:val="00A1286E"/>
    <w:rsid w:val="00A12A51"/>
    <w:rsid w:val="00A17E5B"/>
    <w:rsid w:val="00A20BC0"/>
    <w:rsid w:val="00A24FD8"/>
    <w:rsid w:val="00A31A2D"/>
    <w:rsid w:val="00A31F99"/>
    <w:rsid w:val="00A33CF6"/>
    <w:rsid w:val="00A33F5F"/>
    <w:rsid w:val="00A37A86"/>
    <w:rsid w:val="00A43A19"/>
    <w:rsid w:val="00A45B78"/>
    <w:rsid w:val="00A551E4"/>
    <w:rsid w:val="00A57C8E"/>
    <w:rsid w:val="00A63236"/>
    <w:rsid w:val="00A63543"/>
    <w:rsid w:val="00A71913"/>
    <w:rsid w:val="00A7222A"/>
    <w:rsid w:val="00A7365D"/>
    <w:rsid w:val="00A75397"/>
    <w:rsid w:val="00A803D7"/>
    <w:rsid w:val="00A83ADF"/>
    <w:rsid w:val="00A91941"/>
    <w:rsid w:val="00A92001"/>
    <w:rsid w:val="00A931A5"/>
    <w:rsid w:val="00A94120"/>
    <w:rsid w:val="00AC2D19"/>
    <w:rsid w:val="00AC7A3F"/>
    <w:rsid w:val="00AD1677"/>
    <w:rsid w:val="00AD5C1A"/>
    <w:rsid w:val="00AE60BD"/>
    <w:rsid w:val="00AE6E28"/>
    <w:rsid w:val="00AF0911"/>
    <w:rsid w:val="00B012E3"/>
    <w:rsid w:val="00B02349"/>
    <w:rsid w:val="00B04923"/>
    <w:rsid w:val="00B05419"/>
    <w:rsid w:val="00B07C99"/>
    <w:rsid w:val="00B07D57"/>
    <w:rsid w:val="00B122E0"/>
    <w:rsid w:val="00B12C15"/>
    <w:rsid w:val="00B1543F"/>
    <w:rsid w:val="00B2168A"/>
    <w:rsid w:val="00B243B9"/>
    <w:rsid w:val="00B326B0"/>
    <w:rsid w:val="00B336FD"/>
    <w:rsid w:val="00B4769D"/>
    <w:rsid w:val="00B47FE1"/>
    <w:rsid w:val="00B54D51"/>
    <w:rsid w:val="00B6277C"/>
    <w:rsid w:val="00B6332F"/>
    <w:rsid w:val="00B674E6"/>
    <w:rsid w:val="00B67580"/>
    <w:rsid w:val="00B733A9"/>
    <w:rsid w:val="00B73C0C"/>
    <w:rsid w:val="00B770AE"/>
    <w:rsid w:val="00B779A8"/>
    <w:rsid w:val="00B82DD3"/>
    <w:rsid w:val="00B84412"/>
    <w:rsid w:val="00B84E71"/>
    <w:rsid w:val="00B94485"/>
    <w:rsid w:val="00B971D6"/>
    <w:rsid w:val="00BA7451"/>
    <w:rsid w:val="00BB27BE"/>
    <w:rsid w:val="00BC0F56"/>
    <w:rsid w:val="00BC1975"/>
    <w:rsid w:val="00BC296E"/>
    <w:rsid w:val="00BC4A3D"/>
    <w:rsid w:val="00BD2523"/>
    <w:rsid w:val="00BD4863"/>
    <w:rsid w:val="00C010DD"/>
    <w:rsid w:val="00C018F9"/>
    <w:rsid w:val="00C02CAF"/>
    <w:rsid w:val="00C04325"/>
    <w:rsid w:val="00C047F4"/>
    <w:rsid w:val="00C123F3"/>
    <w:rsid w:val="00C15106"/>
    <w:rsid w:val="00C2011A"/>
    <w:rsid w:val="00C3023E"/>
    <w:rsid w:val="00C30C83"/>
    <w:rsid w:val="00C370BD"/>
    <w:rsid w:val="00C375E6"/>
    <w:rsid w:val="00C45132"/>
    <w:rsid w:val="00C56F8D"/>
    <w:rsid w:val="00C64B8F"/>
    <w:rsid w:val="00C72689"/>
    <w:rsid w:val="00C72F25"/>
    <w:rsid w:val="00C744A2"/>
    <w:rsid w:val="00C75D0C"/>
    <w:rsid w:val="00C84B47"/>
    <w:rsid w:val="00CA49B2"/>
    <w:rsid w:val="00CA52AE"/>
    <w:rsid w:val="00CB14DC"/>
    <w:rsid w:val="00CB2BBC"/>
    <w:rsid w:val="00CC103F"/>
    <w:rsid w:val="00CC5B89"/>
    <w:rsid w:val="00CC784B"/>
    <w:rsid w:val="00CD398D"/>
    <w:rsid w:val="00CD6E53"/>
    <w:rsid w:val="00CF0EF3"/>
    <w:rsid w:val="00CF3AB2"/>
    <w:rsid w:val="00CF5E98"/>
    <w:rsid w:val="00D031A9"/>
    <w:rsid w:val="00D057A3"/>
    <w:rsid w:val="00D06139"/>
    <w:rsid w:val="00D212F6"/>
    <w:rsid w:val="00D24785"/>
    <w:rsid w:val="00D25609"/>
    <w:rsid w:val="00D27199"/>
    <w:rsid w:val="00D27D96"/>
    <w:rsid w:val="00D323FC"/>
    <w:rsid w:val="00D42EE4"/>
    <w:rsid w:val="00D47BAE"/>
    <w:rsid w:val="00D50DD8"/>
    <w:rsid w:val="00D52E3E"/>
    <w:rsid w:val="00D53438"/>
    <w:rsid w:val="00D628AC"/>
    <w:rsid w:val="00D73034"/>
    <w:rsid w:val="00D75BAD"/>
    <w:rsid w:val="00D7678A"/>
    <w:rsid w:val="00D80759"/>
    <w:rsid w:val="00D8597D"/>
    <w:rsid w:val="00D90042"/>
    <w:rsid w:val="00DA0B8A"/>
    <w:rsid w:val="00DA1873"/>
    <w:rsid w:val="00DB10F1"/>
    <w:rsid w:val="00DB4BD5"/>
    <w:rsid w:val="00DB653C"/>
    <w:rsid w:val="00DB6E64"/>
    <w:rsid w:val="00DC5327"/>
    <w:rsid w:val="00DC647C"/>
    <w:rsid w:val="00DD1A5B"/>
    <w:rsid w:val="00DD1B35"/>
    <w:rsid w:val="00DD278E"/>
    <w:rsid w:val="00DD4373"/>
    <w:rsid w:val="00DD5BB1"/>
    <w:rsid w:val="00DE0474"/>
    <w:rsid w:val="00DE3CBE"/>
    <w:rsid w:val="00DE47F3"/>
    <w:rsid w:val="00DE7F9D"/>
    <w:rsid w:val="00DF68AD"/>
    <w:rsid w:val="00E02385"/>
    <w:rsid w:val="00E1710B"/>
    <w:rsid w:val="00E1746D"/>
    <w:rsid w:val="00E2247C"/>
    <w:rsid w:val="00E26DFD"/>
    <w:rsid w:val="00E515C4"/>
    <w:rsid w:val="00E77EDE"/>
    <w:rsid w:val="00E84551"/>
    <w:rsid w:val="00E867F2"/>
    <w:rsid w:val="00EA3744"/>
    <w:rsid w:val="00EA56C4"/>
    <w:rsid w:val="00EB6482"/>
    <w:rsid w:val="00EC11FA"/>
    <w:rsid w:val="00EC5572"/>
    <w:rsid w:val="00ED20E7"/>
    <w:rsid w:val="00EE1BA3"/>
    <w:rsid w:val="00EE4DFE"/>
    <w:rsid w:val="00EE771C"/>
    <w:rsid w:val="00EF1849"/>
    <w:rsid w:val="00EF751C"/>
    <w:rsid w:val="00F035CA"/>
    <w:rsid w:val="00F04557"/>
    <w:rsid w:val="00F15C83"/>
    <w:rsid w:val="00F16C6F"/>
    <w:rsid w:val="00F21C22"/>
    <w:rsid w:val="00F2423C"/>
    <w:rsid w:val="00F34CF1"/>
    <w:rsid w:val="00F41979"/>
    <w:rsid w:val="00F448AA"/>
    <w:rsid w:val="00F4681A"/>
    <w:rsid w:val="00F52FA0"/>
    <w:rsid w:val="00F70B6F"/>
    <w:rsid w:val="00FA392A"/>
    <w:rsid w:val="00FB0920"/>
    <w:rsid w:val="00FB70C1"/>
    <w:rsid w:val="00FC3DA3"/>
    <w:rsid w:val="00FC6A9B"/>
    <w:rsid w:val="00FF22F3"/>
    <w:rsid w:val="00FF3E0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9BCE6"/>
  <w15:docId w15:val="{2AD8BF56-68E7-4071-A214-7611489C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770AE"/>
    <w:rPr>
      <w:sz w:val="24"/>
      <w:szCs w:val="24"/>
    </w:rPr>
  </w:style>
  <w:style w:type="paragraph" w:styleId="Nadpis1">
    <w:name w:val="heading 1"/>
    <w:basedOn w:val="Normlny"/>
    <w:next w:val="Normlny"/>
    <w:link w:val="Nadpis1Char"/>
    <w:qFormat/>
    <w:rsid w:val="005B10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EB6482"/>
    <w:pPr>
      <w:tabs>
        <w:tab w:val="center" w:pos="4536"/>
        <w:tab w:val="right" w:pos="9072"/>
      </w:tabs>
    </w:pPr>
  </w:style>
  <w:style w:type="paragraph" w:styleId="Pta">
    <w:name w:val="footer"/>
    <w:basedOn w:val="Normlny"/>
    <w:link w:val="PtaChar"/>
    <w:uiPriority w:val="99"/>
    <w:rsid w:val="00EB6482"/>
    <w:pPr>
      <w:tabs>
        <w:tab w:val="center" w:pos="4536"/>
        <w:tab w:val="right" w:pos="9072"/>
      </w:tabs>
    </w:pPr>
  </w:style>
  <w:style w:type="character" w:styleId="Hypertextovprepojenie">
    <w:name w:val="Hyperlink"/>
    <w:basedOn w:val="Predvolenpsmoodseku"/>
    <w:rsid w:val="00A31A2D"/>
    <w:rPr>
      <w:color w:val="0000FF"/>
      <w:u w:val="single"/>
    </w:rPr>
  </w:style>
  <w:style w:type="paragraph" w:customStyle="1" w:styleId="CharCharCharCharCharCharCharCharChar">
    <w:name w:val="Char Char Char Char Char Char Char Char Char"/>
    <w:basedOn w:val="Normlny"/>
    <w:rsid w:val="0002685E"/>
    <w:pPr>
      <w:widowControl w:val="0"/>
      <w:adjustRightInd w:val="0"/>
      <w:spacing w:after="160" w:line="240" w:lineRule="exact"/>
      <w:ind w:firstLine="720"/>
      <w:textAlignment w:val="baseline"/>
    </w:pPr>
    <w:rPr>
      <w:rFonts w:ascii="Tahoma" w:hAnsi="Tahoma" w:cs="Tahoma"/>
      <w:sz w:val="20"/>
      <w:szCs w:val="20"/>
      <w:lang w:val="en-US" w:eastAsia="en-US"/>
    </w:rPr>
  </w:style>
  <w:style w:type="table" w:styleId="Mriekatabuky">
    <w:name w:val="Table Grid"/>
    <w:basedOn w:val="Normlnatabuka"/>
    <w:uiPriority w:val="59"/>
    <w:rsid w:val="00D06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rsid w:val="001615D1"/>
    <w:rPr>
      <w:rFonts w:ascii="Tahoma" w:hAnsi="Tahoma" w:cs="Tahoma"/>
      <w:sz w:val="16"/>
      <w:szCs w:val="16"/>
    </w:rPr>
  </w:style>
  <w:style w:type="character" w:customStyle="1" w:styleId="TextbublinyChar">
    <w:name w:val="Text bubliny Char"/>
    <w:basedOn w:val="Predvolenpsmoodseku"/>
    <w:link w:val="Textbubliny"/>
    <w:rsid w:val="001615D1"/>
    <w:rPr>
      <w:rFonts w:ascii="Tahoma" w:hAnsi="Tahoma" w:cs="Tahoma"/>
      <w:sz w:val="16"/>
      <w:szCs w:val="16"/>
    </w:rPr>
  </w:style>
  <w:style w:type="paragraph" w:styleId="Normlnywebov">
    <w:name w:val="Normal (Web)"/>
    <w:basedOn w:val="Normlny"/>
    <w:uiPriority w:val="99"/>
    <w:rsid w:val="008C762B"/>
    <w:pPr>
      <w:spacing w:before="100" w:beforeAutospacing="1" w:after="100" w:afterAutospacing="1"/>
    </w:pPr>
    <w:rPr>
      <w:rFonts w:ascii="Arial Unicode MS" w:eastAsia="Arial Unicode MS" w:hAnsi="Arial Unicode MS" w:hint="eastAsia"/>
      <w:color w:val="000000"/>
    </w:rPr>
  </w:style>
  <w:style w:type="paragraph" w:customStyle="1" w:styleId="Obsahtabuky">
    <w:name w:val="Obsah tabuľky"/>
    <w:basedOn w:val="Normlny"/>
    <w:rsid w:val="00607CDD"/>
    <w:pPr>
      <w:suppressLineNumbers/>
      <w:suppressAutoHyphens/>
    </w:pPr>
    <w:rPr>
      <w:lang w:eastAsia="ar-SA"/>
    </w:rPr>
  </w:style>
  <w:style w:type="paragraph" w:customStyle="1" w:styleId="Default">
    <w:name w:val="Default"/>
    <w:rsid w:val="002D4D20"/>
    <w:pPr>
      <w:autoSpaceDE w:val="0"/>
      <w:autoSpaceDN w:val="0"/>
      <w:adjustRightInd w:val="0"/>
    </w:pPr>
    <w:rPr>
      <w:rFonts w:eastAsia="Calibri"/>
      <w:color w:val="000000"/>
      <w:sz w:val="24"/>
      <w:szCs w:val="24"/>
      <w:lang w:eastAsia="en-US"/>
    </w:rPr>
  </w:style>
  <w:style w:type="paragraph" w:styleId="Odsekzoznamu">
    <w:name w:val="List Paragraph"/>
    <w:basedOn w:val="Normlny"/>
    <w:uiPriority w:val="34"/>
    <w:qFormat/>
    <w:rsid w:val="002D4D20"/>
    <w:pPr>
      <w:spacing w:after="200" w:line="276" w:lineRule="auto"/>
      <w:ind w:left="720"/>
      <w:contextualSpacing/>
    </w:pPr>
    <w:rPr>
      <w:rFonts w:ascii="Calibri" w:eastAsia="Calibri" w:hAnsi="Calibri"/>
      <w:sz w:val="22"/>
      <w:szCs w:val="22"/>
      <w:lang w:eastAsia="en-US"/>
    </w:rPr>
  </w:style>
  <w:style w:type="character" w:styleId="Vrazn">
    <w:name w:val="Strong"/>
    <w:basedOn w:val="Predvolenpsmoodseku"/>
    <w:uiPriority w:val="22"/>
    <w:qFormat/>
    <w:rsid w:val="002D4D20"/>
    <w:rPr>
      <w:b/>
      <w:bCs/>
    </w:rPr>
  </w:style>
  <w:style w:type="character" w:customStyle="1" w:styleId="s9">
    <w:name w:val="s9"/>
    <w:basedOn w:val="Predvolenpsmoodseku"/>
    <w:rsid w:val="00D25609"/>
  </w:style>
  <w:style w:type="character" w:customStyle="1" w:styleId="HlavikaChar">
    <w:name w:val="Hlavička Char"/>
    <w:basedOn w:val="Predvolenpsmoodseku"/>
    <w:link w:val="Hlavika"/>
    <w:uiPriority w:val="99"/>
    <w:rsid w:val="001E1525"/>
    <w:rPr>
      <w:sz w:val="24"/>
      <w:szCs w:val="24"/>
    </w:rPr>
  </w:style>
  <w:style w:type="paragraph" w:styleId="Nzov">
    <w:name w:val="Title"/>
    <w:basedOn w:val="Normlny"/>
    <w:link w:val="NzovChar"/>
    <w:qFormat/>
    <w:rsid w:val="00D031A9"/>
    <w:pPr>
      <w:jc w:val="center"/>
    </w:pPr>
    <w:rPr>
      <w:b/>
      <w:bCs/>
      <w:lang w:eastAsia="cs-CZ"/>
    </w:rPr>
  </w:style>
  <w:style w:type="character" w:customStyle="1" w:styleId="NzovChar">
    <w:name w:val="Názov Char"/>
    <w:basedOn w:val="Predvolenpsmoodseku"/>
    <w:link w:val="Nzov"/>
    <w:rsid w:val="00D031A9"/>
    <w:rPr>
      <w:b/>
      <w:bCs/>
      <w:sz w:val="24"/>
      <w:szCs w:val="24"/>
      <w:lang w:eastAsia="cs-CZ"/>
    </w:rPr>
  </w:style>
  <w:style w:type="character" w:customStyle="1" w:styleId="Nadpis1Char">
    <w:name w:val="Nadpis 1 Char"/>
    <w:basedOn w:val="Predvolenpsmoodseku"/>
    <w:link w:val="Nadpis1"/>
    <w:rsid w:val="005B1062"/>
    <w:rPr>
      <w:rFonts w:asciiTheme="majorHAnsi" w:eastAsiaTheme="majorEastAsia" w:hAnsiTheme="majorHAnsi" w:cstheme="majorBidi"/>
      <w:color w:val="365F91" w:themeColor="accent1" w:themeShade="BF"/>
      <w:sz w:val="32"/>
      <w:szCs w:val="32"/>
    </w:rPr>
  </w:style>
  <w:style w:type="character" w:customStyle="1" w:styleId="red">
    <w:name w:val="red"/>
    <w:basedOn w:val="Predvolenpsmoodseku"/>
    <w:rsid w:val="00082A05"/>
  </w:style>
  <w:style w:type="character" w:styleId="Odkaznakomentr">
    <w:name w:val="annotation reference"/>
    <w:basedOn w:val="Predvolenpsmoodseku"/>
    <w:uiPriority w:val="99"/>
    <w:semiHidden/>
    <w:unhideWhenUsed/>
    <w:rsid w:val="00582885"/>
    <w:rPr>
      <w:sz w:val="16"/>
      <w:szCs w:val="16"/>
    </w:rPr>
  </w:style>
  <w:style w:type="paragraph" w:styleId="Textkomentra">
    <w:name w:val="annotation text"/>
    <w:basedOn w:val="Normlny"/>
    <w:link w:val="TextkomentraChar"/>
    <w:uiPriority w:val="99"/>
    <w:semiHidden/>
    <w:unhideWhenUsed/>
    <w:rsid w:val="00582885"/>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582885"/>
    <w:rPr>
      <w:rFonts w:asciiTheme="minorHAnsi" w:eastAsiaTheme="minorHAnsi" w:hAnsiTheme="minorHAnsi" w:cstheme="minorBidi"/>
      <w:lang w:eastAsia="en-US"/>
    </w:rPr>
  </w:style>
  <w:style w:type="character" w:customStyle="1" w:styleId="PtaChar">
    <w:name w:val="Päta Char"/>
    <w:basedOn w:val="Predvolenpsmoodseku"/>
    <w:link w:val="Pta"/>
    <w:uiPriority w:val="99"/>
    <w:rsid w:val="001924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430">
      <w:bodyDiv w:val="1"/>
      <w:marLeft w:val="0"/>
      <w:marRight w:val="0"/>
      <w:marTop w:val="0"/>
      <w:marBottom w:val="0"/>
      <w:divBdr>
        <w:top w:val="none" w:sz="0" w:space="0" w:color="auto"/>
        <w:left w:val="none" w:sz="0" w:space="0" w:color="auto"/>
        <w:bottom w:val="none" w:sz="0" w:space="0" w:color="auto"/>
        <w:right w:val="none" w:sz="0" w:space="0" w:color="auto"/>
      </w:divBdr>
    </w:div>
    <w:div w:id="116801416">
      <w:bodyDiv w:val="1"/>
      <w:marLeft w:val="0"/>
      <w:marRight w:val="0"/>
      <w:marTop w:val="0"/>
      <w:marBottom w:val="0"/>
      <w:divBdr>
        <w:top w:val="none" w:sz="0" w:space="0" w:color="auto"/>
        <w:left w:val="none" w:sz="0" w:space="0" w:color="auto"/>
        <w:bottom w:val="none" w:sz="0" w:space="0" w:color="auto"/>
        <w:right w:val="none" w:sz="0" w:space="0" w:color="auto"/>
      </w:divBdr>
    </w:div>
    <w:div w:id="198705175">
      <w:bodyDiv w:val="1"/>
      <w:marLeft w:val="0"/>
      <w:marRight w:val="0"/>
      <w:marTop w:val="0"/>
      <w:marBottom w:val="0"/>
      <w:divBdr>
        <w:top w:val="none" w:sz="0" w:space="0" w:color="auto"/>
        <w:left w:val="none" w:sz="0" w:space="0" w:color="auto"/>
        <w:bottom w:val="none" w:sz="0" w:space="0" w:color="auto"/>
        <w:right w:val="none" w:sz="0" w:space="0" w:color="auto"/>
      </w:divBdr>
    </w:div>
    <w:div w:id="652102750">
      <w:bodyDiv w:val="1"/>
      <w:marLeft w:val="0"/>
      <w:marRight w:val="0"/>
      <w:marTop w:val="0"/>
      <w:marBottom w:val="0"/>
      <w:divBdr>
        <w:top w:val="none" w:sz="0" w:space="0" w:color="auto"/>
        <w:left w:val="none" w:sz="0" w:space="0" w:color="auto"/>
        <w:bottom w:val="none" w:sz="0" w:space="0" w:color="auto"/>
        <w:right w:val="none" w:sz="0" w:space="0" w:color="auto"/>
      </w:divBdr>
    </w:div>
    <w:div w:id="731660532">
      <w:bodyDiv w:val="1"/>
      <w:marLeft w:val="0"/>
      <w:marRight w:val="0"/>
      <w:marTop w:val="0"/>
      <w:marBottom w:val="0"/>
      <w:divBdr>
        <w:top w:val="none" w:sz="0" w:space="0" w:color="auto"/>
        <w:left w:val="none" w:sz="0" w:space="0" w:color="auto"/>
        <w:bottom w:val="none" w:sz="0" w:space="0" w:color="auto"/>
        <w:right w:val="none" w:sz="0" w:space="0" w:color="auto"/>
      </w:divBdr>
    </w:div>
    <w:div w:id="822352422">
      <w:bodyDiv w:val="1"/>
      <w:marLeft w:val="0"/>
      <w:marRight w:val="0"/>
      <w:marTop w:val="0"/>
      <w:marBottom w:val="0"/>
      <w:divBdr>
        <w:top w:val="none" w:sz="0" w:space="0" w:color="auto"/>
        <w:left w:val="none" w:sz="0" w:space="0" w:color="auto"/>
        <w:bottom w:val="none" w:sz="0" w:space="0" w:color="auto"/>
        <w:right w:val="none" w:sz="0" w:space="0" w:color="auto"/>
      </w:divBdr>
    </w:div>
    <w:div w:id="855728825">
      <w:bodyDiv w:val="1"/>
      <w:marLeft w:val="0"/>
      <w:marRight w:val="0"/>
      <w:marTop w:val="0"/>
      <w:marBottom w:val="0"/>
      <w:divBdr>
        <w:top w:val="none" w:sz="0" w:space="0" w:color="auto"/>
        <w:left w:val="none" w:sz="0" w:space="0" w:color="auto"/>
        <w:bottom w:val="none" w:sz="0" w:space="0" w:color="auto"/>
        <w:right w:val="none" w:sz="0" w:space="0" w:color="auto"/>
      </w:divBdr>
    </w:div>
    <w:div w:id="954871620">
      <w:bodyDiv w:val="1"/>
      <w:marLeft w:val="0"/>
      <w:marRight w:val="0"/>
      <w:marTop w:val="0"/>
      <w:marBottom w:val="0"/>
      <w:divBdr>
        <w:top w:val="none" w:sz="0" w:space="0" w:color="auto"/>
        <w:left w:val="none" w:sz="0" w:space="0" w:color="auto"/>
        <w:bottom w:val="none" w:sz="0" w:space="0" w:color="auto"/>
        <w:right w:val="none" w:sz="0" w:space="0" w:color="auto"/>
      </w:divBdr>
    </w:div>
    <w:div w:id="1182672163">
      <w:bodyDiv w:val="1"/>
      <w:marLeft w:val="0"/>
      <w:marRight w:val="0"/>
      <w:marTop w:val="0"/>
      <w:marBottom w:val="0"/>
      <w:divBdr>
        <w:top w:val="none" w:sz="0" w:space="0" w:color="auto"/>
        <w:left w:val="none" w:sz="0" w:space="0" w:color="auto"/>
        <w:bottom w:val="none" w:sz="0" w:space="0" w:color="auto"/>
        <w:right w:val="none" w:sz="0" w:space="0" w:color="auto"/>
      </w:divBdr>
      <w:divsChild>
        <w:div w:id="1667593259">
          <w:marLeft w:val="0"/>
          <w:marRight w:val="0"/>
          <w:marTop w:val="0"/>
          <w:marBottom w:val="0"/>
          <w:divBdr>
            <w:top w:val="none" w:sz="0" w:space="0" w:color="auto"/>
            <w:left w:val="none" w:sz="0" w:space="0" w:color="auto"/>
            <w:bottom w:val="none" w:sz="0" w:space="0" w:color="auto"/>
            <w:right w:val="none" w:sz="0" w:space="0" w:color="auto"/>
          </w:divBdr>
          <w:divsChild>
            <w:div w:id="646665591">
              <w:marLeft w:val="0"/>
              <w:marRight w:val="0"/>
              <w:marTop w:val="0"/>
              <w:marBottom w:val="0"/>
              <w:divBdr>
                <w:top w:val="none" w:sz="0" w:space="0" w:color="auto"/>
                <w:left w:val="none" w:sz="0" w:space="0" w:color="auto"/>
                <w:bottom w:val="none" w:sz="0" w:space="0" w:color="auto"/>
                <w:right w:val="none" w:sz="0" w:space="0" w:color="auto"/>
              </w:divBdr>
              <w:divsChild>
                <w:div w:id="598103524">
                  <w:marLeft w:val="0"/>
                  <w:marRight w:val="0"/>
                  <w:marTop w:val="0"/>
                  <w:marBottom w:val="0"/>
                  <w:divBdr>
                    <w:top w:val="none" w:sz="0" w:space="0" w:color="auto"/>
                    <w:left w:val="none" w:sz="0" w:space="0" w:color="auto"/>
                    <w:bottom w:val="none" w:sz="0" w:space="0" w:color="auto"/>
                    <w:right w:val="none" w:sz="0" w:space="0" w:color="auto"/>
                  </w:divBdr>
                  <w:divsChild>
                    <w:div w:id="76244623">
                      <w:marLeft w:val="0"/>
                      <w:marRight w:val="0"/>
                      <w:marTop w:val="0"/>
                      <w:marBottom w:val="0"/>
                      <w:divBdr>
                        <w:top w:val="none" w:sz="0" w:space="0" w:color="auto"/>
                        <w:left w:val="none" w:sz="0" w:space="0" w:color="auto"/>
                        <w:bottom w:val="none" w:sz="0" w:space="0" w:color="auto"/>
                        <w:right w:val="none" w:sz="0" w:space="0" w:color="auto"/>
                      </w:divBdr>
                      <w:divsChild>
                        <w:div w:id="1963267911">
                          <w:marLeft w:val="0"/>
                          <w:marRight w:val="0"/>
                          <w:marTop w:val="0"/>
                          <w:marBottom w:val="0"/>
                          <w:divBdr>
                            <w:top w:val="none" w:sz="0" w:space="0" w:color="auto"/>
                            <w:left w:val="none" w:sz="0" w:space="0" w:color="auto"/>
                            <w:bottom w:val="none" w:sz="0" w:space="0" w:color="auto"/>
                            <w:right w:val="none" w:sz="0" w:space="0" w:color="auto"/>
                          </w:divBdr>
                          <w:divsChild>
                            <w:div w:id="1701314763">
                              <w:marLeft w:val="0"/>
                              <w:marRight w:val="0"/>
                              <w:marTop w:val="0"/>
                              <w:marBottom w:val="0"/>
                              <w:divBdr>
                                <w:top w:val="none" w:sz="0" w:space="0" w:color="auto"/>
                                <w:left w:val="none" w:sz="0" w:space="0" w:color="auto"/>
                                <w:bottom w:val="none" w:sz="0" w:space="0" w:color="auto"/>
                                <w:right w:val="none" w:sz="0" w:space="0" w:color="auto"/>
                              </w:divBdr>
                              <w:divsChild>
                                <w:div w:id="1508203756">
                                  <w:marLeft w:val="0"/>
                                  <w:marRight w:val="0"/>
                                  <w:marTop w:val="0"/>
                                  <w:marBottom w:val="0"/>
                                  <w:divBdr>
                                    <w:top w:val="none" w:sz="0" w:space="0" w:color="auto"/>
                                    <w:left w:val="none" w:sz="0" w:space="0" w:color="auto"/>
                                    <w:bottom w:val="none" w:sz="0" w:space="0" w:color="auto"/>
                                    <w:right w:val="none" w:sz="0" w:space="0" w:color="auto"/>
                                  </w:divBdr>
                                  <w:divsChild>
                                    <w:div w:id="1508665730">
                                      <w:marLeft w:val="0"/>
                                      <w:marRight w:val="0"/>
                                      <w:marTop w:val="0"/>
                                      <w:marBottom w:val="0"/>
                                      <w:divBdr>
                                        <w:top w:val="none" w:sz="0" w:space="0" w:color="auto"/>
                                        <w:left w:val="none" w:sz="0" w:space="0" w:color="auto"/>
                                        <w:bottom w:val="none" w:sz="0" w:space="0" w:color="auto"/>
                                        <w:right w:val="none" w:sz="0" w:space="0" w:color="auto"/>
                                      </w:divBdr>
                                      <w:divsChild>
                                        <w:div w:id="1192769569">
                                          <w:marLeft w:val="0"/>
                                          <w:marRight w:val="0"/>
                                          <w:marTop w:val="0"/>
                                          <w:marBottom w:val="0"/>
                                          <w:divBdr>
                                            <w:top w:val="none" w:sz="0" w:space="0" w:color="auto"/>
                                            <w:left w:val="none" w:sz="0" w:space="0" w:color="auto"/>
                                            <w:bottom w:val="none" w:sz="0" w:space="0" w:color="auto"/>
                                            <w:right w:val="none" w:sz="0" w:space="0" w:color="auto"/>
                                          </w:divBdr>
                                          <w:divsChild>
                                            <w:div w:id="370418579">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795164">
                                                  <w:marLeft w:val="0"/>
                                                  <w:marRight w:val="0"/>
                                                  <w:marTop w:val="0"/>
                                                  <w:marBottom w:val="0"/>
                                                  <w:divBdr>
                                                    <w:top w:val="none" w:sz="0" w:space="0" w:color="auto"/>
                                                    <w:left w:val="none" w:sz="0" w:space="0" w:color="auto"/>
                                                    <w:bottom w:val="none" w:sz="0" w:space="0" w:color="auto"/>
                                                    <w:right w:val="none" w:sz="0" w:space="0" w:color="auto"/>
                                                  </w:divBdr>
                                                  <w:divsChild>
                                                    <w:div w:id="1888839235">
                                                      <w:marLeft w:val="0"/>
                                                      <w:marRight w:val="0"/>
                                                      <w:marTop w:val="0"/>
                                                      <w:marBottom w:val="0"/>
                                                      <w:divBdr>
                                                        <w:top w:val="none" w:sz="0" w:space="0" w:color="auto"/>
                                                        <w:left w:val="none" w:sz="0" w:space="0" w:color="auto"/>
                                                        <w:bottom w:val="none" w:sz="0" w:space="0" w:color="auto"/>
                                                        <w:right w:val="none" w:sz="0" w:space="0" w:color="auto"/>
                                                      </w:divBdr>
                                                      <w:divsChild>
                                                        <w:div w:id="1499425772">
                                                          <w:marLeft w:val="0"/>
                                                          <w:marRight w:val="0"/>
                                                          <w:marTop w:val="0"/>
                                                          <w:marBottom w:val="0"/>
                                                          <w:divBdr>
                                                            <w:top w:val="none" w:sz="0" w:space="0" w:color="auto"/>
                                                            <w:left w:val="none" w:sz="0" w:space="0" w:color="auto"/>
                                                            <w:bottom w:val="none" w:sz="0" w:space="0" w:color="auto"/>
                                                            <w:right w:val="none" w:sz="0" w:space="0" w:color="auto"/>
                                                          </w:divBdr>
                                                          <w:divsChild>
                                                            <w:div w:id="905798762">
                                                              <w:marLeft w:val="0"/>
                                                              <w:marRight w:val="0"/>
                                                              <w:marTop w:val="0"/>
                                                              <w:marBottom w:val="0"/>
                                                              <w:divBdr>
                                                                <w:top w:val="none" w:sz="0" w:space="0" w:color="auto"/>
                                                                <w:left w:val="none" w:sz="0" w:space="0" w:color="auto"/>
                                                                <w:bottom w:val="none" w:sz="0" w:space="0" w:color="auto"/>
                                                                <w:right w:val="none" w:sz="0" w:space="0" w:color="auto"/>
                                                              </w:divBdr>
                                                              <w:divsChild>
                                                                <w:div w:id="1738354005">
                                                                  <w:marLeft w:val="0"/>
                                                                  <w:marRight w:val="0"/>
                                                                  <w:marTop w:val="0"/>
                                                                  <w:marBottom w:val="0"/>
                                                                  <w:divBdr>
                                                                    <w:top w:val="none" w:sz="0" w:space="0" w:color="auto"/>
                                                                    <w:left w:val="none" w:sz="0" w:space="0" w:color="auto"/>
                                                                    <w:bottom w:val="none" w:sz="0" w:space="0" w:color="auto"/>
                                                                    <w:right w:val="none" w:sz="0" w:space="0" w:color="auto"/>
                                                                  </w:divBdr>
                                                                  <w:divsChild>
                                                                    <w:div w:id="1102459577">
                                                                      <w:marLeft w:val="0"/>
                                                                      <w:marRight w:val="0"/>
                                                                      <w:marTop w:val="0"/>
                                                                      <w:marBottom w:val="0"/>
                                                                      <w:divBdr>
                                                                        <w:top w:val="none" w:sz="0" w:space="0" w:color="auto"/>
                                                                        <w:left w:val="none" w:sz="0" w:space="0" w:color="auto"/>
                                                                        <w:bottom w:val="none" w:sz="0" w:space="0" w:color="auto"/>
                                                                        <w:right w:val="none" w:sz="0" w:space="0" w:color="auto"/>
                                                                      </w:divBdr>
                                                                      <w:divsChild>
                                                                        <w:div w:id="1645505352">
                                                                          <w:marLeft w:val="0"/>
                                                                          <w:marRight w:val="0"/>
                                                                          <w:marTop w:val="0"/>
                                                                          <w:marBottom w:val="0"/>
                                                                          <w:divBdr>
                                                                            <w:top w:val="none" w:sz="0" w:space="0" w:color="auto"/>
                                                                            <w:left w:val="none" w:sz="0" w:space="0" w:color="auto"/>
                                                                            <w:bottom w:val="none" w:sz="0" w:space="0" w:color="auto"/>
                                                                            <w:right w:val="none" w:sz="0" w:space="0" w:color="auto"/>
                                                                          </w:divBdr>
                                                                          <w:divsChild>
                                                                            <w:div w:id="2003579263">
                                                                              <w:marLeft w:val="0"/>
                                                                              <w:marRight w:val="0"/>
                                                                              <w:marTop w:val="0"/>
                                                                              <w:marBottom w:val="0"/>
                                                                              <w:divBdr>
                                                                                <w:top w:val="none" w:sz="0" w:space="0" w:color="auto"/>
                                                                                <w:left w:val="none" w:sz="0" w:space="0" w:color="auto"/>
                                                                                <w:bottom w:val="none" w:sz="0" w:space="0" w:color="auto"/>
                                                                                <w:right w:val="none" w:sz="0" w:space="0" w:color="auto"/>
                                                                              </w:divBdr>
                                                                              <w:divsChild>
                                                                                <w:div w:id="164824848">
                                                                                  <w:marLeft w:val="0"/>
                                                                                  <w:marRight w:val="0"/>
                                                                                  <w:marTop w:val="0"/>
                                                                                  <w:marBottom w:val="0"/>
                                                                                  <w:divBdr>
                                                                                    <w:top w:val="none" w:sz="0" w:space="0" w:color="auto"/>
                                                                                    <w:left w:val="none" w:sz="0" w:space="0" w:color="auto"/>
                                                                                    <w:bottom w:val="none" w:sz="0" w:space="0" w:color="auto"/>
                                                                                    <w:right w:val="none" w:sz="0" w:space="0" w:color="auto"/>
                                                                                  </w:divBdr>
                                                                                  <w:divsChild>
                                                                                    <w:div w:id="588973533">
                                                                                      <w:marLeft w:val="0"/>
                                                                                      <w:marRight w:val="0"/>
                                                                                      <w:marTop w:val="0"/>
                                                                                      <w:marBottom w:val="0"/>
                                                                                      <w:divBdr>
                                                                                        <w:top w:val="none" w:sz="0" w:space="0" w:color="auto"/>
                                                                                        <w:left w:val="none" w:sz="0" w:space="0" w:color="auto"/>
                                                                                        <w:bottom w:val="none" w:sz="0" w:space="0" w:color="auto"/>
                                                                                        <w:right w:val="none" w:sz="0" w:space="0" w:color="auto"/>
                                                                                      </w:divBdr>
                                                                                      <w:divsChild>
                                                                                        <w:div w:id="1524711309">
                                                                                          <w:marLeft w:val="0"/>
                                                                                          <w:marRight w:val="120"/>
                                                                                          <w:marTop w:val="0"/>
                                                                                          <w:marBottom w:val="150"/>
                                                                                          <w:divBdr>
                                                                                            <w:top w:val="single" w:sz="2" w:space="0" w:color="EFEFEF"/>
                                                                                            <w:left w:val="single" w:sz="6" w:space="0" w:color="EFEFEF"/>
                                                                                            <w:bottom w:val="single" w:sz="6" w:space="0" w:color="E2E2E2"/>
                                                                                            <w:right w:val="single" w:sz="6" w:space="0" w:color="EFEFEF"/>
                                                                                          </w:divBdr>
                                                                                          <w:divsChild>
                                                                                            <w:div w:id="1056973188">
                                                                                              <w:marLeft w:val="0"/>
                                                                                              <w:marRight w:val="0"/>
                                                                                              <w:marTop w:val="0"/>
                                                                                              <w:marBottom w:val="0"/>
                                                                                              <w:divBdr>
                                                                                                <w:top w:val="none" w:sz="0" w:space="0" w:color="auto"/>
                                                                                                <w:left w:val="none" w:sz="0" w:space="0" w:color="auto"/>
                                                                                                <w:bottom w:val="none" w:sz="0" w:space="0" w:color="auto"/>
                                                                                                <w:right w:val="none" w:sz="0" w:space="0" w:color="auto"/>
                                                                                              </w:divBdr>
                                                                                              <w:divsChild>
                                                                                                <w:div w:id="1624921436">
                                                                                                  <w:marLeft w:val="0"/>
                                                                                                  <w:marRight w:val="0"/>
                                                                                                  <w:marTop w:val="0"/>
                                                                                                  <w:marBottom w:val="0"/>
                                                                                                  <w:divBdr>
                                                                                                    <w:top w:val="none" w:sz="0" w:space="0" w:color="auto"/>
                                                                                                    <w:left w:val="none" w:sz="0" w:space="0" w:color="auto"/>
                                                                                                    <w:bottom w:val="none" w:sz="0" w:space="0" w:color="auto"/>
                                                                                                    <w:right w:val="none" w:sz="0" w:space="0" w:color="auto"/>
                                                                                                  </w:divBdr>
                                                                                                  <w:divsChild>
                                                                                                    <w:div w:id="1232540512">
                                                                                                      <w:marLeft w:val="0"/>
                                                                                                      <w:marRight w:val="0"/>
                                                                                                      <w:marTop w:val="0"/>
                                                                                                      <w:marBottom w:val="0"/>
                                                                                                      <w:divBdr>
                                                                                                        <w:top w:val="none" w:sz="0" w:space="0" w:color="auto"/>
                                                                                                        <w:left w:val="none" w:sz="0" w:space="0" w:color="auto"/>
                                                                                                        <w:bottom w:val="none" w:sz="0" w:space="0" w:color="auto"/>
                                                                                                        <w:right w:val="none" w:sz="0" w:space="0" w:color="auto"/>
                                                                                                      </w:divBdr>
                                                                                                      <w:divsChild>
                                                                                                        <w:div w:id="1970240362">
                                                                                                          <w:marLeft w:val="0"/>
                                                                                                          <w:marRight w:val="0"/>
                                                                                                          <w:marTop w:val="0"/>
                                                                                                          <w:marBottom w:val="0"/>
                                                                                                          <w:divBdr>
                                                                                                            <w:top w:val="none" w:sz="0" w:space="0" w:color="auto"/>
                                                                                                            <w:left w:val="none" w:sz="0" w:space="0" w:color="auto"/>
                                                                                                            <w:bottom w:val="none" w:sz="0" w:space="0" w:color="auto"/>
                                                                                                            <w:right w:val="none" w:sz="0" w:space="0" w:color="auto"/>
                                                                                                          </w:divBdr>
                                                                                                          <w:divsChild>
                                                                                                            <w:div w:id="1150757584">
                                                                                                              <w:marLeft w:val="0"/>
                                                                                                              <w:marRight w:val="0"/>
                                                                                                              <w:marTop w:val="0"/>
                                                                                                              <w:marBottom w:val="0"/>
                                                                                                              <w:divBdr>
                                                                                                                <w:top w:val="single" w:sz="2" w:space="4" w:color="D8D8D8"/>
                                                                                                                <w:left w:val="single" w:sz="2" w:space="0" w:color="D8D8D8"/>
                                                                                                                <w:bottom w:val="single" w:sz="2" w:space="4" w:color="D8D8D8"/>
                                                                                                                <w:right w:val="single" w:sz="2" w:space="0" w:color="D8D8D8"/>
                                                                                                              </w:divBdr>
                                                                                                              <w:divsChild>
                                                                                                                <w:div w:id="2106919101">
                                                                                                                  <w:marLeft w:val="225"/>
                                                                                                                  <w:marRight w:val="225"/>
                                                                                                                  <w:marTop w:val="75"/>
                                                                                                                  <w:marBottom w:val="75"/>
                                                                                                                  <w:divBdr>
                                                                                                                    <w:top w:val="none" w:sz="0" w:space="0" w:color="auto"/>
                                                                                                                    <w:left w:val="none" w:sz="0" w:space="0" w:color="auto"/>
                                                                                                                    <w:bottom w:val="none" w:sz="0" w:space="0" w:color="auto"/>
                                                                                                                    <w:right w:val="none" w:sz="0" w:space="0" w:color="auto"/>
                                                                                                                  </w:divBdr>
                                                                                                                  <w:divsChild>
                                                                                                                    <w:div w:id="223295412">
                                                                                                                      <w:marLeft w:val="0"/>
                                                                                                                      <w:marRight w:val="0"/>
                                                                                                                      <w:marTop w:val="0"/>
                                                                                                                      <w:marBottom w:val="0"/>
                                                                                                                      <w:divBdr>
                                                                                                                        <w:top w:val="single" w:sz="6" w:space="0" w:color="auto"/>
                                                                                                                        <w:left w:val="single" w:sz="6" w:space="0" w:color="auto"/>
                                                                                                                        <w:bottom w:val="single" w:sz="6" w:space="0" w:color="auto"/>
                                                                                                                        <w:right w:val="single" w:sz="6" w:space="0" w:color="auto"/>
                                                                                                                      </w:divBdr>
                                                                                                                      <w:divsChild>
                                                                                                                        <w:div w:id="549658583">
                                                                                                                          <w:marLeft w:val="0"/>
                                                                                                                          <w:marRight w:val="0"/>
                                                                                                                          <w:marTop w:val="0"/>
                                                                                                                          <w:marBottom w:val="0"/>
                                                                                                                          <w:divBdr>
                                                                                                                            <w:top w:val="none" w:sz="0" w:space="0" w:color="auto"/>
                                                                                                                            <w:left w:val="none" w:sz="0" w:space="0" w:color="auto"/>
                                                                                                                            <w:bottom w:val="none" w:sz="0" w:space="0" w:color="auto"/>
                                                                                                                            <w:right w:val="none" w:sz="0" w:space="0" w:color="auto"/>
                                                                                                                          </w:divBdr>
                                                                                                                          <w:divsChild>
                                                                                                                            <w:div w:id="591621055">
                                                                                                                              <w:marLeft w:val="0"/>
                                                                                                                              <w:marRight w:val="0"/>
                                                                                                                              <w:marTop w:val="0"/>
                                                                                                                              <w:marBottom w:val="0"/>
                                                                                                                              <w:divBdr>
                                                                                                                                <w:top w:val="none" w:sz="0" w:space="0" w:color="auto"/>
                                                                                                                                <w:left w:val="none" w:sz="0" w:space="0" w:color="auto"/>
                                                                                                                                <w:bottom w:val="none" w:sz="0" w:space="0" w:color="auto"/>
                                                                                                                                <w:right w:val="none" w:sz="0" w:space="0" w:color="auto"/>
                                                                                                                              </w:divBdr>
                                                                                                                              <w:divsChild>
                                                                                                                                <w:div w:id="13723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330312">
      <w:bodyDiv w:val="1"/>
      <w:marLeft w:val="0"/>
      <w:marRight w:val="0"/>
      <w:marTop w:val="0"/>
      <w:marBottom w:val="0"/>
      <w:divBdr>
        <w:top w:val="none" w:sz="0" w:space="0" w:color="auto"/>
        <w:left w:val="none" w:sz="0" w:space="0" w:color="auto"/>
        <w:bottom w:val="none" w:sz="0" w:space="0" w:color="auto"/>
        <w:right w:val="none" w:sz="0" w:space="0" w:color="auto"/>
      </w:divBdr>
    </w:div>
    <w:div w:id="1745562300">
      <w:bodyDiv w:val="1"/>
      <w:marLeft w:val="0"/>
      <w:marRight w:val="0"/>
      <w:marTop w:val="0"/>
      <w:marBottom w:val="0"/>
      <w:divBdr>
        <w:top w:val="none" w:sz="0" w:space="0" w:color="auto"/>
        <w:left w:val="none" w:sz="0" w:space="0" w:color="auto"/>
        <w:bottom w:val="none" w:sz="0" w:space="0" w:color="auto"/>
        <w:right w:val="none" w:sz="0" w:space="0" w:color="auto"/>
      </w:divBdr>
    </w:div>
    <w:div w:id="19565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ka.kosutova@vrutk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1393</Words>
  <Characters>8740</Characters>
  <Application>Microsoft Office Word</Application>
  <DocSecurity>0</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10113</CharactersWithSpaces>
  <SharedDoc>false</SharedDoc>
  <HLinks>
    <vt:vector size="12" baseType="variant">
      <vt:variant>
        <vt:i4>4784181</vt:i4>
      </vt:variant>
      <vt:variant>
        <vt:i4>3</vt:i4>
      </vt:variant>
      <vt:variant>
        <vt:i4>0</vt:i4>
      </vt:variant>
      <vt:variant>
        <vt:i4>5</vt:i4>
      </vt:variant>
      <vt:variant>
        <vt:lpwstr>mailto:oulomnicka@t-com.sk</vt:lpwstr>
      </vt:variant>
      <vt:variant>
        <vt:lpwstr/>
      </vt:variant>
      <vt:variant>
        <vt:i4>786544</vt:i4>
      </vt:variant>
      <vt:variant>
        <vt:i4>0</vt:i4>
      </vt:variant>
      <vt:variant>
        <vt:i4>0</vt:i4>
      </vt:variant>
      <vt:variant>
        <vt:i4>5</vt:i4>
      </vt:variant>
      <vt:variant>
        <vt:lpwstr>mailto:cervenica.s@centrum.sk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Udavské</dc:creator>
  <cp:keywords>Obec Udavské</cp:keywords>
  <cp:lastModifiedBy>lkosutova</cp:lastModifiedBy>
  <cp:revision>27</cp:revision>
  <cp:lastPrinted>2020-08-25T08:36:00Z</cp:lastPrinted>
  <dcterms:created xsi:type="dcterms:W3CDTF">2020-02-20T08:08:00Z</dcterms:created>
  <dcterms:modified xsi:type="dcterms:W3CDTF">2020-08-25T08:39:00Z</dcterms:modified>
</cp:coreProperties>
</file>