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394E1" w14:textId="082E51C0" w:rsidR="00F0707F" w:rsidRPr="00F0707F" w:rsidRDefault="00F0707F" w:rsidP="00F0707F">
      <w:pPr>
        <w:spacing w:after="240" w:line="276" w:lineRule="auto"/>
        <w:jc w:val="both"/>
        <w:rPr>
          <w:b/>
          <w:szCs w:val="26"/>
          <w:u w:val="single"/>
        </w:rPr>
      </w:pPr>
      <w:r w:rsidRPr="00F0707F">
        <w:rPr>
          <w:b/>
          <w:szCs w:val="26"/>
          <w:u w:val="single"/>
        </w:rPr>
        <w:t xml:space="preserve">Príloha č. </w:t>
      </w:r>
      <w:r>
        <w:rPr>
          <w:b/>
          <w:szCs w:val="26"/>
          <w:u w:val="single"/>
        </w:rPr>
        <w:t>5</w:t>
      </w:r>
    </w:p>
    <w:p w14:paraId="1DB362D3" w14:textId="77777777" w:rsidR="00B372DE" w:rsidRPr="00357DD1" w:rsidRDefault="0078679A" w:rsidP="00B372DE">
      <w:pPr>
        <w:spacing w:after="240" w:line="276" w:lineRule="auto"/>
        <w:ind w:firstLine="709"/>
        <w:jc w:val="both"/>
        <w:rPr>
          <w:b/>
          <w:szCs w:val="26"/>
        </w:rPr>
      </w:pPr>
      <w:r>
        <w:rPr>
          <w:b/>
          <w:szCs w:val="26"/>
        </w:rPr>
        <w:t>R</w:t>
      </w:r>
      <w:r w:rsidR="00B372DE" w:rsidRPr="00357DD1">
        <w:rPr>
          <w:b/>
          <w:szCs w:val="26"/>
        </w:rPr>
        <w:t>ozmiestneni</w:t>
      </w:r>
      <w:r>
        <w:rPr>
          <w:b/>
          <w:szCs w:val="26"/>
        </w:rPr>
        <w:t>e</w:t>
      </w:r>
      <w:r w:rsidR="00B372DE" w:rsidRPr="00357DD1">
        <w:rPr>
          <w:b/>
          <w:szCs w:val="26"/>
        </w:rPr>
        <w:t xml:space="preserve"> prístupových bodov WiFi AP v projekte „WiFi pre Teba v meste Vrútky“ </w:t>
      </w:r>
      <w:r w:rsidR="00B372DE">
        <w:rPr>
          <w:b/>
          <w:szCs w:val="26"/>
        </w:rPr>
        <w:t xml:space="preserve"> spolu s </w:t>
      </w:r>
      <w:r w:rsidR="00B372DE" w:rsidRPr="00357DD1">
        <w:rPr>
          <w:b/>
          <w:szCs w:val="26"/>
        </w:rPr>
        <w:t>popis</w:t>
      </w:r>
      <w:r w:rsidR="00B372DE">
        <w:rPr>
          <w:b/>
          <w:szCs w:val="26"/>
        </w:rPr>
        <w:t>om</w:t>
      </w:r>
      <w:r w:rsidR="00B372DE" w:rsidRPr="00357DD1">
        <w:rPr>
          <w:b/>
          <w:szCs w:val="26"/>
        </w:rPr>
        <w:t xml:space="preserve"> umiestnenia:</w:t>
      </w:r>
    </w:p>
    <w:p w14:paraId="05E30502" w14:textId="77777777" w:rsidR="00B372DE" w:rsidRPr="00201FC1" w:rsidRDefault="00B372DE" w:rsidP="00B372DE">
      <w:pPr>
        <w:spacing w:after="240" w:line="276" w:lineRule="auto"/>
        <w:jc w:val="both"/>
        <w:rPr>
          <w:color w:val="222222"/>
          <w:shd w:val="clear" w:color="auto" w:fill="FFFFFF"/>
        </w:rPr>
      </w:pPr>
      <w:r w:rsidRPr="00201FC1">
        <w:rPr>
          <w:b/>
        </w:rPr>
        <w:t>AP 1)</w:t>
      </w:r>
      <w:r w:rsidRPr="00201FC1">
        <w:tab/>
        <w:t xml:space="preserve">Externé </w:t>
      </w:r>
      <w:r w:rsidRPr="00201FC1">
        <w:rPr>
          <w:color w:val="222222"/>
          <w:shd w:val="clear" w:color="auto" w:fill="FFFFFF"/>
        </w:rPr>
        <w:t>AP, pokrytie spoločenskej zóny pred M</w:t>
      </w:r>
      <w:r>
        <w:rPr>
          <w:color w:val="222222"/>
          <w:shd w:val="clear" w:color="auto" w:fill="FFFFFF"/>
        </w:rPr>
        <w:t>sÚ</w:t>
      </w:r>
      <w:r w:rsidRPr="00201FC1">
        <w:rPr>
          <w:color w:val="222222"/>
          <w:shd w:val="clear" w:color="auto" w:fill="FFFFFF"/>
        </w:rPr>
        <w:t xml:space="preserve"> a oddychovej zóny pri M</w:t>
      </w:r>
      <w:r>
        <w:rPr>
          <w:color w:val="222222"/>
          <w:shd w:val="clear" w:color="auto" w:fill="FFFFFF"/>
        </w:rPr>
        <w:t>sÚ</w:t>
      </w:r>
      <w:r w:rsidRPr="00201FC1">
        <w:rPr>
          <w:color w:val="222222"/>
          <w:shd w:val="clear" w:color="auto" w:fill="FFFFFF"/>
        </w:rPr>
        <w:t>, sú to dva rôzne smery – riešiť dvoma smerovými anténami, umiestnenie AP na konzolu v  rohu budovy M</w:t>
      </w:r>
      <w:r>
        <w:rPr>
          <w:color w:val="222222"/>
          <w:shd w:val="clear" w:color="auto" w:fill="FFFFFF"/>
        </w:rPr>
        <w:t>sÚ</w:t>
      </w:r>
      <w:r w:rsidRPr="00201FC1">
        <w:t xml:space="preserve"> so stálym pripojením na zdroj elektrickej energie</w:t>
      </w:r>
    </w:p>
    <w:p w14:paraId="7143D4B9" w14:textId="77777777" w:rsidR="00B372DE" w:rsidRPr="00201FC1" w:rsidRDefault="00B372DE" w:rsidP="00B372DE">
      <w:pPr>
        <w:spacing w:after="240" w:line="276" w:lineRule="auto"/>
        <w:jc w:val="both"/>
      </w:pPr>
      <w:r w:rsidRPr="00201FC1">
        <w:rPr>
          <w:b/>
        </w:rPr>
        <w:t>AP 2)</w:t>
      </w:r>
      <w:r w:rsidRPr="00201FC1">
        <w:tab/>
        <w:t xml:space="preserve">Externé </w:t>
      </w:r>
      <w:r w:rsidRPr="00201FC1">
        <w:rPr>
          <w:color w:val="222222"/>
          <w:shd w:val="clear" w:color="auto" w:fill="FFFFFF"/>
        </w:rPr>
        <w:t xml:space="preserve">AP, </w:t>
      </w:r>
      <w:r w:rsidRPr="00201FC1">
        <w:t xml:space="preserve">Oddychová a športová zóna </w:t>
      </w:r>
      <w:r w:rsidRPr="00201FC1">
        <w:rPr>
          <w:color w:val="222222"/>
          <w:shd w:val="clear" w:color="auto" w:fill="FFFFFF"/>
        </w:rPr>
        <w:t>detské ihrisko</w:t>
      </w:r>
      <w:r w:rsidRPr="00201FC1">
        <w:t xml:space="preserve">, AP bod bude umiestnený na stĺpe verejného osvetlenia </w:t>
      </w:r>
    </w:p>
    <w:p w14:paraId="5244A37C" w14:textId="77777777" w:rsidR="00B372DE" w:rsidRPr="00201FC1" w:rsidRDefault="00B372DE" w:rsidP="00B372DE">
      <w:pPr>
        <w:spacing w:after="240" w:line="276" w:lineRule="auto"/>
        <w:jc w:val="both"/>
      </w:pPr>
      <w:r w:rsidRPr="00201FC1">
        <w:rPr>
          <w:b/>
        </w:rPr>
        <w:t>AP 3)</w:t>
      </w:r>
      <w:r w:rsidRPr="00201FC1">
        <w:tab/>
        <w:t xml:space="preserve">Externé AP, </w:t>
      </w:r>
      <w:r w:rsidRPr="00201FC1">
        <w:rPr>
          <w:color w:val="222222"/>
          <w:shd w:val="clear" w:color="auto" w:fill="FFFFFF"/>
        </w:rPr>
        <w:t> začiatok pešej zóny od železničnej stanice</w:t>
      </w:r>
      <w:r w:rsidRPr="00201FC1">
        <w:t>, AP bod bude umiestnený na existujúcej konzole</w:t>
      </w:r>
      <w:r>
        <w:t xml:space="preserve"> kamery</w:t>
      </w:r>
      <w:r w:rsidRPr="00201FC1">
        <w:t xml:space="preserve"> Mestskej polície a smerovanie signálu bude na pešiu zónu do centra mesta, miesto je so stálym pripojením na zdroj elektrickej energie</w:t>
      </w:r>
    </w:p>
    <w:p w14:paraId="2E40A3A4" w14:textId="77777777" w:rsidR="00B372DE" w:rsidRPr="00201FC1" w:rsidRDefault="00B372DE" w:rsidP="00B372DE">
      <w:pPr>
        <w:spacing w:after="240" w:line="276" w:lineRule="auto"/>
        <w:jc w:val="both"/>
      </w:pPr>
      <w:r w:rsidRPr="00201FC1">
        <w:rPr>
          <w:b/>
        </w:rPr>
        <w:t>AP 4)</w:t>
      </w:r>
      <w:r w:rsidRPr="00201FC1">
        <w:tab/>
        <w:t xml:space="preserve">Externé AP, centrálna zóna mesta, budova </w:t>
      </w:r>
      <w:r w:rsidRPr="00201FC1">
        <w:rPr>
          <w:color w:val="222222"/>
          <w:shd w:val="clear" w:color="auto" w:fill="FFFFFF"/>
        </w:rPr>
        <w:t xml:space="preserve">starej knižnice, </w:t>
      </w:r>
      <w:r w:rsidRPr="00201FC1">
        <w:t>smerovanie pokrytia signálom do centrálnej zóny mesta, umiestnenie AP priamo na mestskú budovu, miesto je so stálym pripojením na zdroj elektrickej energie</w:t>
      </w:r>
    </w:p>
    <w:p w14:paraId="00D28B05" w14:textId="77777777" w:rsidR="00B372DE" w:rsidRPr="00201FC1" w:rsidRDefault="00B372DE" w:rsidP="00B372DE">
      <w:pPr>
        <w:spacing w:after="240" w:line="276" w:lineRule="auto"/>
        <w:jc w:val="both"/>
      </w:pPr>
      <w:r w:rsidRPr="00201FC1">
        <w:rPr>
          <w:b/>
        </w:rPr>
        <w:t>AP 5)</w:t>
      </w:r>
      <w:r w:rsidRPr="00201FC1">
        <w:tab/>
        <w:t xml:space="preserve">Externé AP, spoločenská zóna verejného priestranstva pred novou </w:t>
      </w:r>
      <w:r>
        <w:t>k</w:t>
      </w:r>
      <w:r w:rsidRPr="00201FC1">
        <w:t xml:space="preserve">nižnicou, AP umiestnené na budovu </w:t>
      </w:r>
      <w:r>
        <w:t>k</w:t>
      </w:r>
      <w:r w:rsidRPr="00201FC1">
        <w:t xml:space="preserve">nižnice, smerovanie signálu do priestoru pred </w:t>
      </w:r>
      <w:r>
        <w:t>k</w:t>
      </w:r>
      <w:r w:rsidRPr="00201FC1">
        <w:t>nižnicou, miesto je so stálym pripojením na zdroj elektrickej energie</w:t>
      </w:r>
    </w:p>
    <w:p w14:paraId="282BFA63" w14:textId="77777777" w:rsidR="00B372DE" w:rsidRPr="00201FC1" w:rsidRDefault="00B372DE" w:rsidP="00B372DE">
      <w:pPr>
        <w:spacing w:after="240" w:line="276" w:lineRule="auto"/>
        <w:jc w:val="both"/>
      </w:pPr>
      <w:r w:rsidRPr="00201FC1">
        <w:rPr>
          <w:b/>
        </w:rPr>
        <w:t>AP 6)</w:t>
      </w:r>
      <w:r w:rsidRPr="00201FC1">
        <w:tab/>
        <w:t xml:space="preserve">Externé AP, budova </w:t>
      </w:r>
      <w:r w:rsidRPr="00201FC1">
        <w:rPr>
          <w:color w:val="222222"/>
          <w:shd w:val="clear" w:color="auto" w:fill="FFFFFF"/>
        </w:rPr>
        <w:t>kina, pokrytie signálom priestoru oddychovej zóny parku situovaného pred kinom</w:t>
      </w:r>
      <w:r w:rsidRPr="00201FC1">
        <w:rPr>
          <w:b/>
        </w:rPr>
        <w:t xml:space="preserve">, </w:t>
      </w:r>
      <w:r w:rsidRPr="00201FC1">
        <w:t>AP umiestnené na konzole na budove kina, miesto je so stálym pripojením na zdroj elektrickej energie</w:t>
      </w:r>
    </w:p>
    <w:p w14:paraId="3A316AF4" w14:textId="77777777" w:rsidR="00B372DE" w:rsidRPr="00201FC1" w:rsidRDefault="00B372DE" w:rsidP="00B372DE">
      <w:pPr>
        <w:spacing w:after="240" w:line="276" w:lineRule="auto"/>
        <w:jc w:val="both"/>
      </w:pPr>
      <w:r w:rsidRPr="00201FC1">
        <w:rPr>
          <w:b/>
        </w:rPr>
        <w:t>AP 7)</w:t>
      </w:r>
      <w:r w:rsidRPr="00201FC1">
        <w:tab/>
        <w:t xml:space="preserve">Externé AP, </w:t>
      </w:r>
      <w:r w:rsidRPr="00201FC1">
        <w:rPr>
          <w:color w:val="222222"/>
          <w:shd w:val="clear" w:color="auto" w:fill="FFFFFF"/>
        </w:rPr>
        <w:t xml:space="preserve">Oddychovo – rekreačná zóna "Mexiko", mestský park s detským ihriskom, </w:t>
      </w:r>
      <w:r w:rsidRPr="00201FC1">
        <w:t xml:space="preserve">AP bod bude umiestnený na stĺpe verejného osvetlenia </w:t>
      </w:r>
    </w:p>
    <w:p w14:paraId="14E0E075" w14:textId="77777777" w:rsidR="00B372DE" w:rsidRPr="00201FC1" w:rsidRDefault="00B372DE" w:rsidP="00B372DE">
      <w:pPr>
        <w:spacing w:after="240" w:line="276" w:lineRule="auto"/>
        <w:jc w:val="both"/>
      </w:pPr>
      <w:r w:rsidRPr="00201FC1">
        <w:rPr>
          <w:b/>
        </w:rPr>
        <w:t>AP 8)</w:t>
      </w:r>
      <w:r w:rsidRPr="00201FC1">
        <w:tab/>
      </w:r>
      <w:r w:rsidRPr="00201FC1">
        <w:rPr>
          <w:color w:val="222222"/>
          <w:shd w:val="clear" w:color="auto" w:fill="FFFFFF"/>
        </w:rPr>
        <w:t xml:space="preserve"> Externé AP, Športový areál mesta Vrútky, futbalové ihrisko, </w:t>
      </w:r>
      <w:r w:rsidRPr="00201FC1">
        <w:t>AP umiestnené na konštrukcii štadióna, miesto je so stálym pripojením na zdroj elektrickej energie</w:t>
      </w:r>
    </w:p>
    <w:p w14:paraId="120FA127" w14:textId="77777777" w:rsidR="00B372DE" w:rsidRPr="00201FC1" w:rsidRDefault="00B372DE" w:rsidP="00B372DE">
      <w:pPr>
        <w:spacing w:after="240" w:line="276" w:lineRule="auto"/>
        <w:jc w:val="both"/>
      </w:pPr>
      <w:r w:rsidRPr="00201FC1">
        <w:rPr>
          <w:b/>
        </w:rPr>
        <w:t>AP 9)</w:t>
      </w:r>
      <w:r w:rsidRPr="00201FC1">
        <w:tab/>
        <w:t>Interné AP, klientske</w:t>
      </w:r>
      <w:r>
        <w:t xml:space="preserve"> priestory MsÚ</w:t>
      </w:r>
      <w:r w:rsidRPr="00201FC1">
        <w:t xml:space="preserve"> Vrútky, umiestnenie AP vnútri budovy na konzolu v stene budovy</w:t>
      </w:r>
    </w:p>
    <w:p w14:paraId="7CA614EE" w14:textId="77777777" w:rsidR="00B372DE" w:rsidRPr="00201FC1" w:rsidRDefault="00B372DE" w:rsidP="00B372DE">
      <w:pPr>
        <w:spacing w:after="240" w:line="276" w:lineRule="auto"/>
        <w:jc w:val="both"/>
      </w:pPr>
      <w:r w:rsidRPr="00201FC1">
        <w:rPr>
          <w:b/>
        </w:rPr>
        <w:t>AP 10)</w:t>
      </w:r>
      <w:r w:rsidRPr="00201FC1">
        <w:t xml:space="preserve"> Interné AP, budova novej </w:t>
      </w:r>
      <w:r>
        <w:t>k</w:t>
      </w:r>
      <w:r w:rsidRPr="00201FC1">
        <w:t>nižnice, pokrytie interiéru knižnice, klubovej miestnosti knižnice, umiestnenie AP na konzolu v stene budovy</w:t>
      </w:r>
    </w:p>
    <w:p w14:paraId="0A7DDE68" w14:textId="77777777" w:rsidR="00B372DE" w:rsidRDefault="00B372DE" w:rsidP="00B372DE">
      <w:pPr>
        <w:spacing w:after="240" w:line="276" w:lineRule="auto"/>
        <w:jc w:val="both"/>
      </w:pPr>
      <w:r>
        <w:rPr>
          <w:b/>
        </w:rPr>
        <w:t>AP 11</w:t>
      </w:r>
      <w:r w:rsidRPr="00201FC1">
        <w:rPr>
          <w:b/>
        </w:rPr>
        <w:t>)</w:t>
      </w:r>
      <w:r w:rsidRPr="00201FC1">
        <w:t xml:space="preserve"> Interné AP, </w:t>
      </w:r>
      <w:r w:rsidRPr="00357DD1">
        <w:t>budova</w:t>
      </w:r>
      <w:r w:rsidRPr="00357DD1">
        <w:rPr>
          <w:b/>
        </w:rPr>
        <w:t xml:space="preserve"> </w:t>
      </w:r>
      <w:r w:rsidRPr="00B372DE">
        <w:rPr>
          <w:rStyle w:val="Vrazn"/>
          <w:b w:val="0"/>
          <w:color w:val="222222"/>
          <w:shd w:val="clear" w:color="auto" w:fill="FFFFFF"/>
        </w:rPr>
        <w:t xml:space="preserve">Zariadenia pre seniorov a Dom sociálnych služieb </w:t>
      </w:r>
      <w:r w:rsidRPr="00B372DE">
        <w:rPr>
          <w:rStyle w:val="il"/>
          <w:bCs/>
          <w:color w:val="222222"/>
          <w:shd w:val="clear" w:color="auto" w:fill="FFFFFF"/>
        </w:rPr>
        <w:t>Vrútky</w:t>
      </w:r>
      <w:r w:rsidRPr="00B372DE">
        <w:rPr>
          <w:rStyle w:val="Vrazn"/>
          <w:b w:val="0"/>
          <w:color w:val="222222"/>
          <w:shd w:val="clear" w:color="auto" w:fill="FFFFFF"/>
        </w:rPr>
        <w:t xml:space="preserve"> SENIOR</w:t>
      </w:r>
      <w:r w:rsidRPr="00B372DE">
        <w:rPr>
          <w:b/>
        </w:rPr>
        <w:t>,</w:t>
      </w:r>
      <w:r w:rsidRPr="00201FC1">
        <w:t xml:space="preserve"> pokrytie interiéru zariadenia, spoločenské miestnosti zariadenia, umiestnenie AP na konzolu v stene budovy</w:t>
      </w:r>
    </w:p>
    <w:sectPr w:rsidR="00B372DE" w:rsidSect="00474F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0D626" w14:textId="77777777" w:rsidR="00F0707F" w:rsidRDefault="00F0707F" w:rsidP="00F0707F">
      <w:r>
        <w:separator/>
      </w:r>
    </w:p>
  </w:endnote>
  <w:endnote w:type="continuationSeparator" w:id="0">
    <w:p w14:paraId="6C7E5641" w14:textId="77777777" w:rsidR="00F0707F" w:rsidRDefault="00F0707F" w:rsidP="00F0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491BD" w14:textId="77777777" w:rsidR="00F0707F" w:rsidRDefault="00F0707F" w:rsidP="00F0707F">
      <w:r>
        <w:separator/>
      </w:r>
    </w:p>
  </w:footnote>
  <w:footnote w:type="continuationSeparator" w:id="0">
    <w:p w14:paraId="5D9E16C0" w14:textId="77777777" w:rsidR="00F0707F" w:rsidRDefault="00F0707F" w:rsidP="00F0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DB755" w14:textId="77777777" w:rsidR="00F0707F" w:rsidRPr="00F0707F" w:rsidRDefault="00F0707F" w:rsidP="00F0707F">
    <w:pPr>
      <w:pStyle w:val="Hlavika"/>
      <w:jc w:val="center"/>
      <w:rPr>
        <w:b/>
        <w:sz w:val="28"/>
        <w:szCs w:val="28"/>
      </w:rPr>
    </w:pPr>
    <w:r w:rsidRPr="00F0707F">
      <w:rPr>
        <w:b/>
        <w:sz w:val="28"/>
        <w:szCs w:val="28"/>
      </w:rPr>
      <w:t>Mesto Vrútky, Námestie S. Zachara 4, 038 61 Vrútky</w:t>
    </w:r>
  </w:p>
  <w:p w14:paraId="5FA6A80F" w14:textId="77777777" w:rsidR="00F0707F" w:rsidRDefault="00F0707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2DE"/>
    <w:rsid w:val="00474F9F"/>
    <w:rsid w:val="0053362F"/>
    <w:rsid w:val="00554740"/>
    <w:rsid w:val="0078679A"/>
    <w:rsid w:val="00AD756B"/>
    <w:rsid w:val="00B372DE"/>
    <w:rsid w:val="00EB16B2"/>
    <w:rsid w:val="00F0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6FD1"/>
  <w15:docId w15:val="{25503CBA-1328-4B02-9BE4-4CE46B5B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72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uiPriority w:val="22"/>
    <w:qFormat/>
    <w:rsid w:val="00B372DE"/>
    <w:rPr>
      <w:b/>
      <w:bCs/>
    </w:rPr>
  </w:style>
  <w:style w:type="character" w:customStyle="1" w:styleId="il">
    <w:name w:val="il"/>
    <w:basedOn w:val="Predvolenpsmoodseku"/>
    <w:rsid w:val="00B372DE"/>
  </w:style>
  <w:style w:type="paragraph" w:styleId="Textbubliny">
    <w:name w:val="Balloon Text"/>
    <w:basedOn w:val="Normlny"/>
    <w:link w:val="TextbublinyChar"/>
    <w:uiPriority w:val="99"/>
    <w:semiHidden/>
    <w:unhideWhenUsed/>
    <w:rsid w:val="00B372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72DE"/>
    <w:rPr>
      <w:rFonts w:ascii="Tahoma" w:eastAsia="Lucida Sans Unicode" w:hAnsi="Tahoma" w:cs="Tahoma"/>
      <w:kern w:val="1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070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707F"/>
    <w:rPr>
      <w:rFonts w:ascii="Times New Roman" w:eastAsia="Lucida Sans Unicode" w:hAnsi="Times New Roman" w:cs="Times New Roman"/>
      <w:kern w:val="1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070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707F"/>
    <w:rPr>
      <w:rFonts w:ascii="Times New Roman" w:eastAsia="Lucida Sans Unicode" w:hAnsi="Times New Roman" w:cs="Times New Roman"/>
      <w:kern w:val="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1807</Characters>
  <Application>Microsoft Office Word</Application>
  <DocSecurity>0</DocSecurity>
  <Lines>15</Lines>
  <Paragraphs>4</Paragraphs>
  <ScaleCrop>false</ScaleCrop>
  <Company>HP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lkosutova</cp:lastModifiedBy>
  <cp:revision>4</cp:revision>
  <cp:lastPrinted>2020-08-25T08:02:00Z</cp:lastPrinted>
  <dcterms:created xsi:type="dcterms:W3CDTF">2020-08-21T08:37:00Z</dcterms:created>
  <dcterms:modified xsi:type="dcterms:W3CDTF">2020-08-25T08:08:00Z</dcterms:modified>
</cp:coreProperties>
</file>