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987" w:rsidRDefault="00021987" w:rsidP="00021987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021987" w:rsidRDefault="00021987" w:rsidP="00021987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021987" w:rsidRDefault="00021987" w:rsidP="00021987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021987" w:rsidRDefault="00021987" w:rsidP="00021987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021987" w:rsidRDefault="00021987" w:rsidP="00021987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vo Vrútkach dňa .........2020 a Mestského zastupiteľstva vo Vrútkach dňa 25.08.2020.</w:t>
      </w:r>
    </w:p>
    <w:p w:rsidR="00021987" w:rsidRPr="00021987" w:rsidRDefault="00021987" w:rsidP="00021987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 xml:space="preserve">: Informatívna správa o opatreniach počas </w:t>
      </w:r>
      <w:proofErr w:type="spellStart"/>
      <w:r>
        <w:rPr>
          <w:rFonts w:ascii="Cambria" w:hAnsi="Cambria"/>
          <w:b/>
          <w:bCs/>
        </w:rPr>
        <w:t>corona</w:t>
      </w:r>
      <w:proofErr w:type="spellEnd"/>
      <w:r>
        <w:rPr>
          <w:rFonts w:ascii="Cambria" w:hAnsi="Cambria"/>
          <w:b/>
          <w:bCs/>
        </w:rPr>
        <w:t xml:space="preserve"> krízy v oblasti školstva  v Meste Vrútky</w:t>
      </w: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 </w:t>
      </w:r>
    </w:p>
    <w:p w:rsidR="00021987" w:rsidRDefault="00021987" w:rsidP="0002198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  <w:b/>
          <w:bCs/>
        </w:rPr>
        <w:tab/>
        <w:t>-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  <w:t>predkladacia správa</w:t>
      </w:r>
    </w:p>
    <w:p w:rsidR="00021987" w:rsidRDefault="00021987" w:rsidP="0002198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 xml:space="preserve">dôvodová správa </w:t>
      </w:r>
    </w:p>
    <w:p w:rsidR="00021987" w:rsidRDefault="00021987" w:rsidP="00021987">
      <w:pPr>
        <w:tabs>
          <w:tab w:val="left" w:pos="1080"/>
        </w:tabs>
        <w:rPr>
          <w:rFonts w:ascii="Cambria" w:hAnsi="Cambria"/>
          <w:b/>
          <w:bCs/>
          <w:i/>
          <w:iCs/>
          <w:sz w:val="28"/>
          <w:szCs w:val="28"/>
        </w:rPr>
      </w:pPr>
    </w:p>
    <w:p w:rsidR="00021987" w:rsidRDefault="00021987" w:rsidP="00021987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021987" w:rsidRDefault="00021987" w:rsidP="0002198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021987" w:rsidRDefault="00021987" w:rsidP="00021987">
      <w:pPr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b/>
        </w:rPr>
      </w:pPr>
      <w:r>
        <w:rPr>
          <w:rFonts w:ascii="Cambria" w:hAnsi="Cambria"/>
          <w:b/>
        </w:rPr>
        <w:t>berie na vedomie</w:t>
      </w:r>
    </w:p>
    <w:p w:rsidR="00021987" w:rsidRDefault="00021987" w:rsidP="00021987">
      <w:pPr>
        <w:tabs>
          <w:tab w:val="left" w:pos="36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informatívnu správu o opatreniach počas </w:t>
      </w:r>
      <w:proofErr w:type="spellStart"/>
      <w:r>
        <w:rPr>
          <w:rFonts w:ascii="Cambria" w:hAnsi="Cambria"/>
          <w:b/>
        </w:rPr>
        <w:t>corona</w:t>
      </w:r>
      <w:proofErr w:type="spellEnd"/>
      <w:r>
        <w:rPr>
          <w:rFonts w:ascii="Cambria" w:hAnsi="Cambria"/>
          <w:b/>
        </w:rPr>
        <w:t xml:space="preserve"> krízy v oblasti školstva v Meste Vrútky </w:t>
      </w:r>
    </w:p>
    <w:p w:rsidR="00021987" w:rsidRDefault="00021987" w:rsidP="00021987">
      <w:pPr>
        <w:tabs>
          <w:tab w:val="left" w:pos="360"/>
        </w:tabs>
        <w:ind w:left="360"/>
        <w:jc w:val="both"/>
        <w:rPr>
          <w:rFonts w:ascii="Cambria" w:hAnsi="Cambria"/>
        </w:rPr>
      </w:pP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Stanovisko komisie školstva, kultúry a športu: </w:t>
      </w:r>
      <w:r w:rsidRPr="00021987">
        <w:rPr>
          <w:rFonts w:ascii="Cambria" w:hAnsi="Cambria"/>
        </w:rPr>
        <w:t>odporúča zobrať na vedomie</w:t>
      </w:r>
      <w:r>
        <w:rPr>
          <w:rFonts w:ascii="Cambria" w:hAnsi="Cambria"/>
          <w:b/>
          <w:bCs/>
        </w:rPr>
        <w:t xml:space="preserve"> </w:t>
      </w: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JUDr. J. </w:t>
      </w:r>
      <w:proofErr w:type="spellStart"/>
      <w:r>
        <w:rPr>
          <w:rFonts w:ascii="Cambria" w:hAnsi="Cambria"/>
          <w:b/>
          <w:bCs/>
        </w:rPr>
        <w:t>Rišianová</w:t>
      </w:r>
      <w:proofErr w:type="spellEnd"/>
      <w:r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Cs/>
        </w:rPr>
        <w:t>vedúca odboru služieb</w:t>
      </w: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</w:rPr>
      </w:pPr>
    </w:p>
    <w:p w:rsidR="00021987" w:rsidRDefault="00021987" w:rsidP="00021987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</w:rPr>
        <w:t>Vo Vrútkach, 21.07.2020</w:t>
      </w:r>
    </w:p>
    <w:p w:rsidR="00021987" w:rsidRDefault="00021987" w:rsidP="00021987">
      <w:pPr>
        <w:tabs>
          <w:tab w:val="left" w:pos="1080"/>
        </w:tabs>
        <w:jc w:val="right"/>
        <w:rPr>
          <w:rFonts w:ascii="Cambria" w:hAnsi="Cambria"/>
        </w:rPr>
      </w:pPr>
    </w:p>
    <w:p w:rsidR="00021987" w:rsidRDefault="00021987" w:rsidP="00021987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021987" w:rsidRDefault="00021987" w:rsidP="00021987">
      <w:pPr>
        <w:tabs>
          <w:tab w:val="left" w:pos="1080"/>
        </w:tabs>
        <w:jc w:val="right"/>
      </w:pPr>
    </w:p>
    <w:p w:rsidR="00EF0BDF" w:rsidRPr="00BC1771" w:rsidRDefault="000219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7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Informatívna správa o opatreniach počas </w:t>
      </w:r>
      <w:proofErr w:type="spellStart"/>
      <w:r w:rsidRPr="00BC1771">
        <w:rPr>
          <w:rFonts w:ascii="Times New Roman" w:hAnsi="Times New Roman" w:cs="Times New Roman"/>
          <w:b/>
          <w:bCs/>
          <w:sz w:val="24"/>
          <w:szCs w:val="24"/>
        </w:rPr>
        <w:t>corona</w:t>
      </w:r>
      <w:proofErr w:type="spellEnd"/>
      <w:r w:rsidRPr="00BC1771">
        <w:rPr>
          <w:rFonts w:ascii="Times New Roman" w:hAnsi="Times New Roman" w:cs="Times New Roman"/>
          <w:b/>
          <w:bCs/>
          <w:sz w:val="24"/>
          <w:szCs w:val="24"/>
        </w:rPr>
        <w:t xml:space="preserve"> krízy v oblasti školstva vo Vrútkach</w:t>
      </w:r>
    </w:p>
    <w:p w:rsidR="00F86BEC" w:rsidRPr="00BC1771" w:rsidRDefault="00F86BEC" w:rsidP="00C013C6">
      <w:p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ab/>
        <w:t xml:space="preserve">Dňa 10.3.2020 s účinnosťou od 11.3.2020 rozhodol primátor mesta na základe odporúčania krízového štábu vo Vrútkach o dočasnom prerušení vyučovania v školách a školských zariadeniach v zriaďovateľskej pôsobnosti Mesta Vrútky. Vláda SR vyhlásila dňa 12.3.2020 mimoriadnu situáciu a opatrením Úradu verejného zdravotníctva SR s platnosťou od 13.3.2020 bola zakázaná prevádzka zariadení pre deti a mládež. Dňa 16.3.2020 boli zatvorené všetky materské školy, školy, univerzity a voľnočasové zariadenia pre deti a mládež. Minister školstva SR na základe zákona č. 56/2020 </w:t>
      </w:r>
      <w:proofErr w:type="spellStart"/>
      <w:r w:rsidRPr="00BC177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C1771">
        <w:rPr>
          <w:rFonts w:ascii="Times New Roman" w:hAnsi="Times New Roman" w:cs="Times New Roman"/>
          <w:sz w:val="24"/>
          <w:szCs w:val="24"/>
        </w:rPr>
        <w:t xml:space="preserve">. prerušil vyučovanie na školách a riaditelia škôl mali zabezpečiť (ak to bolo možné) dištančné (diaľkové) vyučovanie. </w:t>
      </w:r>
    </w:p>
    <w:p w:rsidR="00F86BEC" w:rsidRPr="00BC1771" w:rsidRDefault="00F86BEC" w:rsidP="00C013C6">
      <w:p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ab/>
        <w:t xml:space="preserve">Vo vrútockých základných školách a ZUŠ F. </w:t>
      </w:r>
      <w:proofErr w:type="spellStart"/>
      <w:r w:rsidRPr="00BC1771">
        <w:rPr>
          <w:rFonts w:ascii="Times New Roman" w:hAnsi="Times New Roman" w:cs="Times New Roman"/>
          <w:sz w:val="24"/>
          <w:szCs w:val="24"/>
        </w:rPr>
        <w:t>Kafendu</w:t>
      </w:r>
      <w:proofErr w:type="spellEnd"/>
      <w:r w:rsidRPr="00BC1771">
        <w:rPr>
          <w:rFonts w:ascii="Times New Roman" w:hAnsi="Times New Roman" w:cs="Times New Roman"/>
          <w:sz w:val="24"/>
          <w:szCs w:val="24"/>
        </w:rPr>
        <w:t xml:space="preserve"> prebiehalo on </w:t>
      </w:r>
      <w:proofErr w:type="spellStart"/>
      <w:r w:rsidRPr="00BC177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BC1771">
        <w:rPr>
          <w:rFonts w:ascii="Times New Roman" w:hAnsi="Times New Roman" w:cs="Times New Roman"/>
          <w:sz w:val="24"/>
          <w:szCs w:val="24"/>
        </w:rPr>
        <w:t xml:space="preserve"> vyučovanie a do tohto vyučovania sa zapojilo </w:t>
      </w:r>
      <w:r w:rsidR="00E55E5A" w:rsidRPr="00BC1771">
        <w:rPr>
          <w:rFonts w:ascii="Times New Roman" w:hAnsi="Times New Roman" w:cs="Times New Roman"/>
          <w:sz w:val="24"/>
          <w:szCs w:val="24"/>
        </w:rPr>
        <w:t>81</w:t>
      </w:r>
      <w:r w:rsidRPr="00BC1771">
        <w:rPr>
          <w:rFonts w:ascii="Times New Roman" w:hAnsi="Times New Roman" w:cs="Times New Roman"/>
          <w:sz w:val="24"/>
          <w:szCs w:val="24"/>
        </w:rPr>
        <w:t xml:space="preserve"> % detí. </w:t>
      </w:r>
      <w:r w:rsidR="00C013C6" w:rsidRPr="00BC1771">
        <w:rPr>
          <w:rFonts w:ascii="Times New Roman" w:hAnsi="Times New Roman" w:cs="Times New Roman"/>
          <w:sz w:val="24"/>
          <w:szCs w:val="24"/>
        </w:rPr>
        <w:t xml:space="preserve">Učitelia pozývali svojich žiakov na on </w:t>
      </w:r>
      <w:proofErr w:type="spellStart"/>
      <w:r w:rsidR="00C013C6" w:rsidRPr="00BC177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C013C6" w:rsidRPr="00BC1771">
        <w:rPr>
          <w:rFonts w:ascii="Times New Roman" w:hAnsi="Times New Roman" w:cs="Times New Roman"/>
          <w:sz w:val="24"/>
          <w:szCs w:val="24"/>
        </w:rPr>
        <w:t xml:space="preserve"> hodin</w:t>
      </w:r>
      <w:r w:rsidR="00021987" w:rsidRPr="00BC1771">
        <w:rPr>
          <w:rFonts w:ascii="Times New Roman" w:hAnsi="Times New Roman" w:cs="Times New Roman"/>
          <w:sz w:val="24"/>
          <w:szCs w:val="24"/>
        </w:rPr>
        <w:t xml:space="preserve">y </w:t>
      </w:r>
      <w:r w:rsidR="00C013C6" w:rsidRPr="00BC1771">
        <w:rPr>
          <w:rFonts w:ascii="Times New Roman" w:hAnsi="Times New Roman" w:cs="Times New Roman"/>
          <w:sz w:val="24"/>
          <w:szCs w:val="24"/>
        </w:rPr>
        <w:t xml:space="preserve">pomocou aplikácii ZOOM, SKYPE. Ide o bezplatné aplikácie pomocou, ktorých je možné uskutočňovať živý </w:t>
      </w:r>
      <w:proofErr w:type="spellStart"/>
      <w:r w:rsidR="00C013C6" w:rsidRPr="00BC1771">
        <w:rPr>
          <w:rFonts w:ascii="Times New Roman" w:hAnsi="Times New Roman" w:cs="Times New Roman"/>
          <w:sz w:val="24"/>
          <w:szCs w:val="24"/>
        </w:rPr>
        <w:t>čet</w:t>
      </w:r>
      <w:proofErr w:type="spellEnd"/>
      <w:r w:rsidR="00C013C6" w:rsidRPr="00BC1771">
        <w:rPr>
          <w:rFonts w:ascii="Times New Roman" w:hAnsi="Times New Roman" w:cs="Times New Roman"/>
          <w:sz w:val="24"/>
          <w:szCs w:val="24"/>
        </w:rPr>
        <w:t xml:space="preserve"> so zvukom aj videom</w:t>
      </w:r>
      <w:r w:rsidR="00381A88" w:rsidRPr="00BC1771">
        <w:rPr>
          <w:rFonts w:ascii="Times New Roman" w:hAnsi="Times New Roman" w:cs="Times New Roman"/>
          <w:sz w:val="24"/>
          <w:szCs w:val="24"/>
        </w:rPr>
        <w:t xml:space="preserve"> </w:t>
      </w:r>
      <w:r w:rsidR="00C013C6" w:rsidRPr="00BC1771">
        <w:rPr>
          <w:rFonts w:ascii="Times New Roman" w:hAnsi="Times New Roman" w:cs="Times New Roman"/>
          <w:sz w:val="24"/>
          <w:szCs w:val="24"/>
        </w:rPr>
        <w:t xml:space="preserve">- učiteľa so žiakmi s trvaním naraz až 40 min. </w:t>
      </w:r>
      <w:r w:rsidRPr="00BC1771">
        <w:rPr>
          <w:rFonts w:ascii="Times New Roman" w:hAnsi="Times New Roman" w:cs="Times New Roman"/>
          <w:sz w:val="24"/>
          <w:szCs w:val="24"/>
        </w:rPr>
        <w:t>Žiaci, ktorí nemali prístup na internet, boli oslovovaní pedagógmi a boli vzdelávaní prostredníctvom pracovných listov</w:t>
      </w:r>
      <w:r w:rsidR="00C013C6" w:rsidRPr="00BC1771">
        <w:rPr>
          <w:rFonts w:ascii="Times New Roman" w:hAnsi="Times New Roman" w:cs="Times New Roman"/>
          <w:sz w:val="24"/>
          <w:szCs w:val="24"/>
        </w:rPr>
        <w:t xml:space="preserve"> a zadávaním projektov v tlačenej podobe. </w:t>
      </w:r>
      <w:r w:rsidR="00217C41" w:rsidRPr="00BC1771">
        <w:rPr>
          <w:rFonts w:ascii="Times New Roman" w:hAnsi="Times New Roman" w:cs="Times New Roman"/>
          <w:sz w:val="24"/>
          <w:szCs w:val="24"/>
        </w:rPr>
        <w:t xml:space="preserve">Marginalizovanú skupinu detí pripravovali na vyučovanie  v spolupráci so školami aj terénni pracovníci. </w:t>
      </w:r>
      <w:r w:rsidRPr="00BC1771">
        <w:rPr>
          <w:rFonts w:ascii="Times New Roman" w:hAnsi="Times New Roman" w:cs="Times New Roman"/>
          <w:sz w:val="24"/>
          <w:szCs w:val="24"/>
        </w:rPr>
        <w:t xml:space="preserve">Chceme týmto poďakovať pedagógom, ako aj rodičom, že uvedenú situáciu zvládli. Materské školy nemohli vykonávať dištančnú formu vzdelávania, ale aktívne sa zapájali do opatrení zabráneniu šírenia nebezpečného ochorenia COVID-19, a to najmä šitím rúšok, ktoré šili nielen pre svojich najbližších, ale aj pre vrútockú verejnosť (najmä seniorov). V jednotlivých vrútockých </w:t>
      </w:r>
      <w:r w:rsidR="00E55E5A" w:rsidRPr="00BC1771">
        <w:rPr>
          <w:rFonts w:ascii="Times New Roman" w:hAnsi="Times New Roman" w:cs="Times New Roman"/>
          <w:sz w:val="24"/>
          <w:szCs w:val="24"/>
        </w:rPr>
        <w:t xml:space="preserve">materských </w:t>
      </w:r>
      <w:r w:rsidRPr="00BC1771">
        <w:rPr>
          <w:rFonts w:ascii="Times New Roman" w:hAnsi="Times New Roman" w:cs="Times New Roman"/>
          <w:sz w:val="24"/>
          <w:szCs w:val="24"/>
        </w:rPr>
        <w:t>školách vykonali generálnu dezinfekciu všetkých priestorov</w:t>
      </w:r>
      <w:r w:rsidR="00C013C6" w:rsidRPr="00BC1771">
        <w:rPr>
          <w:rFonts w:ascii="Times New Roman" w:hAnsi="Times New Roman" w:cs="Times New Roman"/>
          <w:sz w:val="24"/>
          <w:szCs w:val="24"/>
        </w:rPr>
        <w:t xml:space="preserve">, vrátane hračiek a pracovných pomôcok. Zároveň sa zapojili  do brigád v areáloch materských škôl. </w:t>
      </w:r>
      <w:r w:rsidR="00E55E5A" w:rsidRPr="00BC1771">
        <w:rPr>
          <w:rFonts w:ascii="Times New Roman" w:hAnsi="Times New Roman" w:cs="Times New Roman"/>
          <w:sz w:val="24"/>
          <w:szCs w:val="24"/>
        </w:rPr>
        <w:t xml:space="preserve">Základná umelecká škola F. </w:t>
      </w:r>
      <w:proofErr w:type="spellStart"/>
      <w:r w:rsidR="00E55E5A" w:rsidRPr="00BC1771">
        <w:rPr>
          <w:rFonts w:ascii="Times New Roman" w:hAnsi="Times New Roman" w:cs="Times New Roman"/>
          <w:sz w:val="24"/>
          <w:szCs w:val="24"/>
        </w:rPr>
        <w:t>Kafendu</w:t>
      </w:r>
      <w:proofErr w:type="spellEnd"/>
      <w:r w:rsidR="00E55E5A" w:rsidRPr="00BC1771">
        <w:rPr>
          <w:rFonts w:ascii="Times New Roman" w:hAnsi="Times New Roman" w:cs="Times New Roman"/>
          <w:sz w:val="24"/>
          <w:szCs w:val="24"/>
        </w:rPr>
        <w:t xml:space="preserve"> dokonč</w:t>
      </w:r>
      <w:r w:rsidR="00021987" w:rsidRPr="00BC1771">
        <w:rPr>
          <w:rFonts w:ascii="Times New Roman" w:hAnsi="Times New Roman" w:cs="Times New Roman"/>
          <w:sz w:val="24"/>
          <w:szCs w:val="24"/>
        </w:rPr>
        <w:t>ila</w:t>
      </w:r>
      <w:r w:rsidR="00E55E5A" w:rsidRPr="00BC1771">
        <w:rPr>
          <w:rFonts w:ascii="Times New Roman" w:hAnsi="Times New Roman" w:cs="Times New Roman"/>
          <w:sz w:val="24"/>
          <w:szCs w:val="24"/>
        </w:rPr>
        <w:t xml:space="preserve"> školský rok 2019/2020 dištančnou formou. Gymnázium J. C. Hronského – organizačná zložka Spojenej školy vykonávalo taktiež vzdelávací proces dištančnou formou. </w:t>
      </w:r>
      <w:r w:rsidR="00217C41" w:rsidRPr="00BC1771">
        <w:rPr>
          <w:rFonts w:ascii="Times New Roman" w:hAnsi="Times New Roman" w:cs="Times New Roman"/>
          <w:sz w:val="24"/>
          <w:szCs w:val="24"/>
        </w:rPr>
        <w:t xml:space="preserve">Vzhľadom na mimoriadnu situáciu </w:t>
      </w:r>
      <w:r w:rsidR="006F4908" w:rsidRPr="00BC1771">
        <w:rPr>
          <w:rFonts w:ascii="Times New Roman" w:hAnsi="Times New Roman" w:cs="Times New Roman"/>
          <w:sz w:val="24"/>
          <w:szCs w:val="24"/>
        </w:rPr>
        <w:t xml:space="preserve">sa interná časť maturitnej skúšky uskutočnila administratívne. O ústnu maturitnú skúšku požiadal jeden študent. </w:t>
      </w:r>
    </w:p>
    <w:p w:rsidR="006F4908" w:rsidRPr="00BC1771" w:rsidRDefault="006F4908" w:rsidP="00C013C6">
      <w:p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ab/>
      </w:r>
      <w:r w:rsidRPr="00BC1771">
        <w:rPr>
          <w:rFonts w:ascii="Times New Roman" w:hAnsi="Times New Roman" w:cs="Times New Roman"/>
          <w:sz w:val="24"/>
          <w:szCs w:val="24"/>
        </w:rPr>
        <w:tab/>
        <w:t xml:space="preserve">V mesiaci máj sa začali </w:t>
      </w:r>
      <w:proofErr w:type="spellStart"/>
      <w:r w:rsidRPr="00BC1771">
        <w:rPr>
          <w:rFonts w:ascii="Times New Roman" w:hAnsi="Times New Roman" w:cs="Times New Roman"/>
          <w:sz w:val="24"/>
          <w:szCs w:val="24"/>
        </w:rPr>
        <w:t>uvolňovať</w:t>
      </w:r>
      <w:proofErr w:type="spellEnd"/>
      <w:r w:rsidRPr="00BC1771">
        <w:rPr>
          <w:rFonts w:ascii="Times New Roman" w:hAnsi="Times New Roman" w:cs="Times New Roman"/>
          <w:sz w:val="24"/>
          <w:szCs w:val="24"/>
        </w:rPr>
        <w:t xml:space="preserve">  opatrenia v súvislosti s mimoriadnou situáciou vyhlásenou z dôvodu šírenia nebezpečného ochorenia COVID-19</w:t>
      </w:r>
      <w:r w:rsidR="00966670" w:rsidRPr="00BC1771">
        <w:rPr>
          <w:rFonts w:ascii="Times New Roman" w:hAnsi="Times New Roman" w:cs="Times New Roman"/>
          <w:sz w:val="24"/>
          <w:szCs w:val="24"/>
        </w:rPr>
        <w:t>. Minister školstva SR, Úrad verejného zdravotníctva vydali rozhodnutia, ktorým po rozhodnutí zriaďovateľa m</w:t>
      </w:r>
      <w:r w:rsidR="00021987" w:rsidRPr="00BC1771">
        <w:rPr>
          <w:rFonts w:ascii="Times New Roman" w:hAnsi="Times New Roman" w:cs="Times New Roman"/>
          <w:sz w:val="24"/>
          <w:szCs w:val="24"/>
        </w:rPr>
        <w:t xml:space="preserve">ohli </w:t>
      </w:r>
      <w:r w:rsidR="00966670" w:rsidRPr="00BC1771">
        <w:rPr>
          <w:rFonts w:ascii="Times New Roman" w:hAnsi="Times New Roman" w:cs="Times New Roman"/>
          <w:sz w:val="24"/>
          <w:szCs w:val="24"/>
        </w:rPr>
        <w:t xml:space="preserve">byť od 1.6.2020 otvorené materské školy, základné školy 1. – 5. ročníka a základné umelecké školy na účel  individuálneho vyučovania s jedným žiakom. Mesto Vrútky ako zriaďovateľ materských a základných škôl rozhodol dňa 25.5.2020 o otvorení materských škôl pre deti materských škôl, základných škôl pre deti 1. až 5. ročníka, školské kluby detí a školské jedálne. </w:t>
      </w:r>
    </w:p>
    <w:p w:rsidR="00593603" w:rsidRPr="00BC1771" w:rsidRDefault="00966670" w:rsidP="00C013C6">
      <w:p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ab/>
        <w:t xml:space="preserve">Dva týždne prebiehala intenzívna príprava administratívnych rozhodnutí a technického zabezpečenia výchovno- vzdelávacieho procesu s množstvom obmedzení. </w:t>
      </w:r>
      <w:r w:rsidR="00C03332" w:rsidRPr="00BC1771">
        <w:rPr>
          <w:rFonts w:ascii="Times New Roman" w:hAnsi="Times New Roman" w:cs="Times New Roman"/>
          <w:sz w:val="24"/>
          <w:szCs w:val="24"/>
        </w:rPr>
        <w:t>Zriaďovateľ zakúpil pre materské školy dezinfekčné prostriedky, teplomery, hygienické potreby, štíty, jednorazové rúška, rukavice a </w:t>
      </w:r>
      <w:proofErr w:type="spellStart"/>
      <w:r w:rsidR="00C03332" w:rsidRPr="00BC1771">
        <w:rPr>
          <w:rFonts w:ascii="Times New Roman" w:hAnsi="Times New Roman" w:cs="Times New Roman"/>
          <w:sz w:val="24"/>
          <w:szCs w:val="24"/>
        </w:rPr>
        <w:t>jednorázové</w:t>
      </w:r>
      <w:proofErr w:type="spellEnd"/>
      <w:r w:rsidR="00C03332" w:rsidRPr="00BC1771">
        <w:rPr>
          <w:rFonts w:ascii="Times New Roman" w:hAnsi="Times New Roman" w:cs="Times New Roman"/>
          <w:sz w:val="24"/>
          <w:szCs w:val="24"/>
        </w:rPr>
        <w:t xml:space="preserve"> návleky. Zo štátnych hmotných rezerv boli dodané </w:t>
      </w:r>
      <w:proofErr w:type="spellStart"/>
      <w:r w:rsidR="00F91E5F" w:rsidRPr="00BC1771">
        <w:rPr>
          <w:rFonts w:ascii="Times New Roman" w:hAnsi="Times New Roman" w:cs="Times New Roman"/>
          <w:sz w:val="24"/>
          <w:szCs w:val="24"/>
        </w:rPr>
        <w:t>jednorázové</w:t>
      </w:r>
      <w:proofErr w:type="spellEnd"/>
      <w:r w:rsidR="00F91E5F" w:rsidRPr="00BC1771">
        <w:rPr>
          <w:rFonts w:ascii="Times New Roman" w:hAnsi="Times New Roman" w:cs="Times New Roman"/>
          <w:sz w:val="24"/>
          <w:szCs w:val="24"/>
        </w:rPr>
        <w:t xml:space="preserve"> rúška, ochranné okuliare a látkové rúška. </w:t>
      </w:r>
      <w:r w:rsidR="00C03332" w:rsidRPr="00BC1771">
        <w:rPr>
          <w:rFonts w:ascii="Times New Roman" w:hAnsi="Times New Roman" w:cs="Times New Roman"/>
          <w:sz w:val="24"/>
          <w:szCs w:val="24"/>
        </w:rPr>
        <w:t>Jednotlivé školy oslovili rodičov detí o záujem s rešpektovaním kritérií určených ministerstvom školstva SR. Vedenia škôl spolu s pedagógmi vytvorili skupiny pri MŠ max. 15 detí a ZŠ 20 detí, určili si termíny príchodu do škôl vrátane realizácie ranného hygienického filtra. Triedy a jednotlivé miestnosti boli pripravené na vytvorené povinné rozostupy.</w:t>
      </w:r>
      <w:r w:rsidR="00593603" w:rsidRPr="00BC1771">
        <w:rPr>
          <w:rFonts w:ascii="Times New Roman" w:hAnsi="Times New Roman" w:cs="Times New Roman"/>
          <w:sz w:val="24"/>
          <w:szCs w:val="24"/>
        </w:rPr>
        <w:t xml:space="preserve"> Zároveň  bolo potrebné riešiť personálne zabezpečenie materských škôl, kde mesto muselo prihliadať na rizikové skupiny a uvedení pracovníci nám do vyučovacieho procesu nenastúpili a bolo potrebné ich nahradiť kvalifikovaným personálom. </w:t>
      </w:r>
    </w:p>
    <w:p w:rsidR="00966670" w:rsidRPr="00BC1771" w:rsidRDefault="00593603" w:rsidP="005936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lastRenderedPageBreak/>
        <w:t xml:space="preserve">Dňa 1.6.2020 Mesto Vrútky otvorilo materské školy a základné školy pre deti 1. až 5. ročníka. V materských školách pri obmedzenom počte detí (max. 15 na skupinu) sa nám podarilo vytvoriť v každej materskej škole 3 triedy </w:t>
      </w:r>
      <w:proofErr w:type="spellStart"/>
      <w:r w:rsidRPr="00BC17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C1771">
        <w:rPr>
          <w:rFonts w:ascii="Times New Roman" w:hAnsi="Times New Roman" w:cs="Times New Roman"/>
          <w:sz w:val="24"/>
          <w:szCs w:val="24"/>
        </w:rPr>
        <w:t xml:space="preserve">. 12 tried s celkovým počtom detí 145. </w:t>
      </w:r>
      <w:r w:rsidR="00854CED" w:rsidRPr="00BC1771">
        <w:rPr>
          <w:rFonts w:ascii="Times New Roman" w:hAnsi="Times New Roman" w:cs="Times New Roman"/>
          <w:sz w:val="24"/>
          <w:szCs w:val="24"/>
        </w:rPr>
        <w:t xml:space="preserve">Spojená škola, organizačná zložka Základná škola prijala do prvého stupňa 57,14% žiakov a do piateho ročníka 66,6 %. Základnej škole H. Zelinovej nastúpilo do prvého stupňa 79,7 % žiakov a do piateho ročníka 71,6 %. </w:t>
      </w:r>
      <w:r w:rsidR="00F91E5F" w:rsidRPr="00BC1771">
        <w:rPr>
          <w:rFonts w:ascii="Times New Roman" w:hAnsi="Times New Roman" w:cs="Times New Roman"/>
          <w:sz w:val="24"/>
          <w:szCs w:val="24"/>
        </w:rPr>
        <w:t xml:space="preserve">Druhá vlna uvoľňovania opatrení v školstve bola od 15.6.2020, kedy mohli do základných a stredných škôl nastúpiť všetci žiaci a to predovšetkým na odovzdanie kníh a koncoročných vysvedčení. Do vrútockých základných a stredných škôl v zriaďovateľskej pôsobnosti mesta nastúpilo počas tohto obdobia 72,55% žiakov a študentov a do materských škôl 53,5%. Celkové náklady na uvedené opatrenia počas zatvorenia a postupného otvorenia škôl a školských zariadení predstavujú cca 1000,- EUR. </w:t>
      </w:r>
    </w:p>
    <w:p w:rsidR="00F91E5F" w:rsidRDefault="00BC1771" w:rsidP="00BC1771">
      <w:pPr>
        <w:tabs>
          <w:tab w:val="left" w:pos="1140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71">
        <w:rPr>
          <w:rFonts w:ascii="Times New Roman" w:hAnsi="Times New Roman" w:cs="Times New Roman"/>
          <w:b/>
          <w:bCs/>
          <w:sz w:val="24"/>
          <w:szCs w:val="24"/>
        </w:rPr>
        <w:t>Bezpečnosť vo vrútockých školách a školských zariadeniach</w:t>
      </w:r>
      <w:r w:rsidRPr="00BC17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1771" w:rsidRPr="00BC1771" w:rsidRDefault="00BC1771" w:rsidP="00BC1771">
      <w:pPr>
        <w:tabs>
          <w:tab w:val="left" w:pos="1140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5F" w:rsidRPr="00BC1771" w:rsidRDefault="00F91E5F" w:rsidP="005936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 xml:space="preserve">V tomto náročnom období sa </w:t>
      </w:r>
      <w:r w:rsidR="007F6328">
        <w:rPr>
          <w:rFonts w:ascii="Times New Roman" w:hAnsi="Times New Roman" w:cs="Times New Roman"/>
          <w:sz w:val="24"/>
          <w:szCs w:val="24"/>
        </w:rPr>
        <w:t xml:space="preserve">dňa </w:t>
      </w:r>
      <w:r w:rsidRPr="00BC1771">
        <w:rPr>
          <w:rFonts w:ascii="Times New Roman" w:hAnsi="Times New Roman" w:cs="Times New Roman"/>
          <w:sz w:val="24"/>
          <w:szCs w:val="24"/>
        </w:rPr>
        <w:t>11.6.2020 stala vo Vrútkach strašná tragédia, ktorá zasiahla do nášho života ako aj do života Spojenej školy vo Vrútkach. Na základe tejto tragickej udalosti vedenie mesta podniklo niekoľko rokovaní s vedúcimi predstaviteľmi štátu. Ministerstvo školstva prisľúbilo  po preukázaní dokladov, uhradiť náklady spojené s úpravou školy po tragédii. Mesto Vrútky na bezpečnosť a ochranu žiakov a študentov škôl a školských zariadení</w:t>
      </w:r>
      <w:r w:rsidR="00BC1771" w:rsidRPr="00BC1771">
        <w:rPr>
          <w:rFonts w:ascii="Times New Roman" w:hAnsi="Times New Roman" w:cs="Times New Roman"/>
          <w:sz w:val="24"/>
          <w:szCs w:val="24"/>
        </w:rPr>
        <w:t xml:space="preserve"> v jeho zriaďovateľskej pôsobnosti realizuje nasledovné kroky:</w:t>
      </w:r>
    </w:p>
    <w:p w:rsidR="00BC1771" w:rsidRPr="00BC1771" w:rsidRDefault="00BC1771" w:rsidP="00BC177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>vo všetkých budovách škôl a školských zariadení vymieňa izolačné sklá za bezpečnostné,</w:t>
      </w:r>
    </w:p>
    <w:p w:rsidR="00BC1771" w:rsidRPr="00BC1771" w:rsidRDefault="00BC1771" w:rsidP="00BC177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>rokuje o rozšírení kamerového systému v areáloch vrútockých škôl a školských zariadení,</w:t>
      </w:r>
    </w:p>
    <w:p w:rsidR="00BC1771" w:rsidRPr="00BC1771" w:rsidRDefault="00BC1771" w:rsidP="00BC177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>rokuje o zabezpečení alarmu v jednotlivých školských objektoch s výstupom na mestskú políciu.</w:t>
      </w:r>
    </w:p>
    <w:p w:rsidR="00BC1771" w:rsidRPr="00BC1771" w:rsidRDefault="00BC1771" w:rsidP="00BC1771">
      <w:pPr>
        <w:jc w:val="both"/>
        <w:rPr>
          <w:rFonts w:ascii="Times New Roman" w:hAnsi="Times New Roman" w:cs="Times New Roman"/>
          <w:sz w:val="24"/>
          <w:szCs w:val="24"/>
        </w:rPr>
      </w:pPr>
      <w:r w:rsidRPr="00BC1771">
        <w:rPr>
          <w:rFonts w:ascii="Times New Roman" w:hAnsi="Times New Roman" w:cs="Times New Roman"/>
          <w:sz w:val="24"/>
          <w:szCs w:val="24"/>
        </w:rPr>
        <w:t>Školy si z vlastných prostriedkov zabezpečili výmenu zámkov na všetkých triedach.</w:t>
      </w:r>
    </w:p>
    <w:sectPr w:rsidR="00BC1771" w:rsidRPr="00BC1771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92818"/>
    <w:multiLevelType w:val="hybridMultilevel"/>
    <w:tmpl w:val="285E12EC"/>
    <w:lvl w:ilvl="0" w:tplc="B98261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C"/>
    <w:rsid w:val="00021987"/>
    <w:rsid w:val="00217C41"/>
    <w:rsid w:val="00381A88"/>
    <w:rsid w:val="004F748E"/>
    <w:rsid w:val="00593603"/>
    <w:rsid w:val="006F4908"/>
    <w:rsid w:val="007F6328"/>
    <w:rsid w:val="00854CED"/>
    <w:rsid w:val="00966670"/>
    <w:rsid w:val="00BC1771"/>
    <w:rsid w:val="00C013C6"/>
    <w:rsid w:val="00C03332"/>
    <w:rsid w:val="00E55E5A"/>
    <w:rsid w:val="00EF0BDF"/>
    <w:rsid w:val="00F86BEC"/>
    <w:rsid w:val="00F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C5AC"/>
  <w15:chartTrackingRefBased/>
  <w15:docId w15:val="{D0149253-EB80-4FB1-AC9F-8740FB0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B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jrisianova</dc:creator>
  <cp:keywords/>
  <dc:description/>
  <cp:lastModifiedBy>jrisianova</cp:lastModifiedBy>
  <cp:revision>7</cp:revision>
  <dcterms:created xsi:type="dcterms:W3CDTF">2020-06-05T10:16:00Z</dcterms:created>
  <dcterms:modified xsi:type="dcterms:W3CDTF">2020-07-22T07:46:00Z</dcterms:modified>
</cp:coreProperties>
</file>