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987E7E" w:rsidRDefault="00CC7312" w:rsidP="00172CE7">
      <w:pPr>
        <w:jc w:val="center"/>
        <w:rPr>
          <w:rFonts w:ascii="Calibri" w:hAnsi="Calibri" w:cs="Arial"/>
          <w:b/>
          <w:bCs/>
          <w:color w:val="000000"/>
          <w:sz w:val="36"/>
          <w:szCs w:val="36"/>
          <w:lang w:val="sk-SK"/>
        </w:rPr>
      </w:pPr>
      <w:r w:rsidRPr="00987E7E">
        <w:rPr>
          <w:rFonts w:ascii="Calibri" w:hAnsi="Calibri" w:cs="Arial"/>
          <w:b/>
          <w:bCs/>
          <w:color w:val="000000"/>
          <w:sz w:val="36"/>
          <w:szCs w:val="36"/>
          <w:lang w:val="sk-SK"/>
        </w:rPr>
        <w:t xml:space="preserve"> </w:t>
      </w:r>
      <w:r w:rsidR="00172CE7" w:rsidRPr="00987E7E">
        <w:rPr>
          <w:rFonts w:ascii="Calibri" w:hAnsi="Calibri" w:cs="Arial"/>
          <w:b/>
          <w:bCs/>
          <w:color w:val="000000"/>
          <w:sz w:val="36"/>
          <w:szCs w:val="36"/>
          <w:lang w:val="sk-SK"/>
        </w:rPr>
        <w:t>Mesto Vrútky</w:t>
      </w:r>
    </w:p>
    <w:p w:rsidR="00172CE7" w:rsidRPr="00987E7E" w:rsidRDefault="00172CE7" w:rsidP="00172CE7">
      <w:pPr>
        <w:pBdr>
          <w:bottom w:val="single" w:sz="4" w:space="1" w:color="auto"/>
        </w:pBdr>
        <w:rPr>
          <w:rFonts w:ascii="Calibri" w:hAnsi="Calibri" w:cs="Arial"/>
          <w:color w:val="000000"/>
          <w:lang w:val="sk-SK"/>
        </w:rPr>
      </w:pPr>
      <w:r w:rsidRPr="00987E7E">
        <w:rPr>
          <w:rFonts w:ascii="Calibri" w:hAnsi="Calibri" w:cs="Arial"/>
          <w:color w:val="000000"/>
          <w:lang w:val="sk-SK"/>
        </w:rPr>
        <w:t> </w:t>
      </w:r>
    </w:p>
    <w:p w:rsidR="004B0F2F" w:rsidRPr="00987E7E" w:rsidRDefault="00172CE7" w:rsidP="00172CE7">
      <w:pPr>
        <w:rPr>
          <w:rFonts w:ascii="Calibri" w:hAnsi="Calibri" w:cs="Arial"/>
          <w:color w:val="000000"/>
          <w:lang w:val="sk-SK"/>
        </w:rPr>
      </w:pPr>
      <w:r w:rsidRPr="00987E7E">
        <w:rPr>
          <w:rFonts w:ascii="Calibri" w:hAnsi="Calibri" w:cs="Arial"/>
          <w:color w:val="000000"/>
          <w:lang w:val="sk-SK"/>
        </w:rPr>
        <w:t> </w:t>
      </w:r>
    </w:p>
    <w:p w:rsidR="00901C16" w:rsidRPr="00987E7E" w:rsidRDefault="00901C16" w:rsidP="00172CE7">
      <w:pPr>
        <w:rPr>
          <w:rFonts w:ascii="Calibri" w:hAnsi="Calibri" w:cs="Arial"/>
          <w:color w:val="000000"/>
          <w:lang w:val="sk-SK"/>
        </w:rPr>
      </w:pPr>
    </w:p>
    <w:p w:rsidR="00901C16" w:rsidRPr="00987E7E" w:rsidRDefault="00901C16" w:rsidP="00172CE7">
      <w:pPr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</w:p>
    <w:p w:rsidR="00172CE7" w:rsidRPr="00987E7E" w:rsidRDefault="00172CE7" w:rsidP="00172CE7">
      <w:pPr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  <w:r w:rsidRPr="00987E7E"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  <w:t>Predkladacia správa</w:t>
      </w:r>
    </w:p>
    <w:p w:rsidR="00172CE7" w:rsidRPr="00987E7E" w:rsidRDefault="00172CE7" w:rsidP="00172CE7">
      <w:pPr>
        <w:tabs>
          <w:tab w:val="left" w:pos="720"/>
          <w:tab w:val="left" w:pos="1080"/>
        </w:tabs>
        <w:jc w:val="center"/>
        <w:rPr>
          <w:rFonts w:ascii="Calibri" w:hAnsi="Calibri" w:cs="Arial"/>
          <w:b/>
          <w:bCs/>
          <w:color w:val="000000"/>
          <w:lang w:val="sk-SK"/>
        </w:rPr>
      </w:pPr>
    </w:p>
    <w:p w:rsidR="00172CE7" w:rsidRPr="00987E7E" w:rsidRDefault="00172CE7" w:rsidP="00172CE7">
      <w:pPr>
        <w:tabs>
          <w:tab w:val="left" w:pos="1080"/>
        </w:tabs>
        <w:rPr>
          <w:rFonts w:ascii="Calibri" w:hAnsi="Calibri" w:cs="Arial"/>
          <w:bCs/>
          <w:iCs/>
          <w:color w:val="000000"/>
          <w:lang w:val="sk-SK"/>
        </w:rPr>
      </w:pPr>
      <w:r w:rsidRPr="00987E7E">
        <w:rPr>
          <w:rFonts w:ascii="Calibri" w:hAnsi="Calibri" w:cs="Arial"/>
          <w:bCs/>
          <w:iCs/>
          <w:color w:val="000000"/>
          <w:lang w:val="sk-SK"/>
        </w:rPr>
        <w:t>Určené:</w:t>
      </w:r>
    </w:p>
    <w:p w:rsidR="00172CE7" w:rsidRPr="00987E7E" w:rsidRDefault="00172CE7" w:rsidP="00172CE7">
      <w:pPr>
        <w:tabs>
          <w:tab w:val="left" w:pos="1080"/>
        </w:tabs>
        <w:rPr>
          <w:rFonts w:ascii="Calibri" w:hAnsi="Calibri" w:cs="Arial"/>
          <w:color w:val="000000"/>
          <w:lang w:val="sk-SK"/>
        </w:rPr>
      </w:pPr>
      <w:r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na zasadnutie </w:t>
      </w:r>
      <w:r w:rsidR="001A6D18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Mestskej rady dňa </w:t>
      </w:r>
      <w:r w:rsidR="00901C16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13</w:t>
      </w:r>
      <w:r w:rsidR="001A6D18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.</w:t>
      </w:r>
      <w:r w:rsidR="00DE7DA5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4</w:t>
      </w:r>
      <w:r w:rsidR="001A6D18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.202</w:t>
      </w:r>
      <w:r w:rsidR="006D78CA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2</w:t>
      </w:r>
      <w:r w:rsidR="001A6D18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 a na zasadnutie </w:t>
      </w:r>
      <w:r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Mestského </w:t>
      </w:r>
      <w:r w:rsidR="00A74855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zastupiteľstva vo Vrútkach dňa</w:t>
      </w:r>
      <w:r w:rsidR="001A6D18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 </w:t>
      </w:r>
      <w:r w:rsidR="00DE7DA5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2</w:t>
      </w:r>
      <w:r w:rsidR="00292AC1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1</w:t>
      </w:r>
      <w:r w:rsidR="003E151C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.</w:t>
      </w:r>
      <w:r w:rsidR="00DE7DA5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4</w:t>
      </w:r>
      <w:r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.20</w:t>
      </w:r>
      <w:r w:rsidR="00CF12CF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2</w:t>
      </w:r>
      <w:r w:rsidR="006D78CA" w:rsidRPr="00987E7E">
        <w:rPr>
          <w:rFonts w:ascii="Calibri" w:hAnsi="Calibri" w:cs="Arial"/>
          <w:b/>
          <w:bCs/>
          <w:i/>
          <w:iCs/>
          <w:color w:val="000000"/>
          <w:lang w:val="sk-SK"/>
        </w:rPr>
        <w:t>2</w:t>
      </w:r>
    </w:p>
    <w:p w:rsidR="00172CE7" w:rsidRPr="00987E7E" w:rsidRDefault="00172CE7" w:rsidP="00172CE7">
      <w:pPr>
        <w:tabs>
          <w:tab w:val="left" w:pos="1080"/>
        </w:tabs>
        <w:jc w:val="both"/>
        <w:rPr>
          <w:rFonts w:ascii="Calibri" w:hAnsi="Calibri" w:cs="Arial"/>
          <w:color w:val="000000"/>
          <w:lang w:val="sk-SK"/>
        </w:rPr>
      </w:pPr>
      <w:r w:rsidRPr="00987E7E">
        <w:rPr>
          <w:rFonts w:ascii="Calibri" w:hAnsi="Calibri" w:cs="Arial"/>
          <w:color w:val="000000"/>
          <w:lang w:val="sk-SK"/>
        </w:rPr>
        <w:t> </w:t>
      </w:r>
    </w:p>
    <w:p w:rsidR="00172CE7" w:rsidRPr="00987E7E" w:rsidRDefault="00172CE7" w:rsidP="009E326E">
      <w:pPr>
        <w:tabs>
          <w:tab w:val="left" w:pos="1080"/>
        </w:tabs>
        <w:jc w:val="both"/>
        <w:rPr>
          <w:rFonts w:ascii="Calibri" w:hAnsi="Calibri" w:cs="Arial"/>
          <w:b/>
          <w:bCs/>
          <w:color w:val="000000"/>
          <w:sz w:val="28"/>
          <w:szCs w:val="28"/>
          <w:lang w:val="sk-SK"/>
        </w:rPr>
      </w:pPr>
      <w:r w:rsidRPr="00987E7E">
        <w:rPr>
          <w:rFonts w:ascii="Calibri" w:hAnsi="Calibri" w:cs="Arial"/>
          <w:bCs/>
          <w:color w:val="000000"/>
          <w:sz w:val="28"/>
          <w:szCs w:val="28"/>
          <w:lang w:val="sk-SK"/>
        </w:rPr>
        <w:t>Názov materiálu:</w:t>
      </w:r>
      <w:r w:rsidRPr="00987E7E">
        <w:rPr>
          <w:rFonts w:ascii="Calibri" w:hAnsi="Calibri" w:cs="Arial"/>
          <w:b/>
          <w:bCs/>
          <w:color w:val="000000"/>
          <w:sz w:val="28"/>
          <w:szCs w:val="28"/>
          <w:lang w:val="sk-SK"/>
        </w:rPr>
        <w:t xml:space="preserve"> </w:t>
      </w:r>
    </w:p>
    <w:p w:rsidR="00172CE7" w:rsidRPr="00987E7E" w:rsidRDefault="00172CE7" w:rsidP="00172CE7">
      <w:pPr>
        <w:tabs>
          <w:tab w:val="left" w:pos="525"/>
          <w:tab w:val="left" w:pos="1635"/>
        </w:tabs>
        <w:rPr>
          <w:rFonts w:ascii="Calibri" w:hAnsi="Calibri" w:cs="Arial"/>
          <w:b/>
          <w:bCs/>
          <w:color w:val="000000"/>
          <w:lang w:val="sk-SK"/>
        </w:rPr>
      </w:pPr>
    </w:p>
    <w:p w:rsidR="00F023B5" w:rsidRPr="00987E7E" w:rsidRDefault="00F023B5" w:rsidP="00F023B5">
      <w:pPr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  <w:r w:rsidRPr="00987E7E">
        <w:rPr>
          <w:rFonts w:ascii="Calibri" w:hAnsi="Calibri" w:cs="Arial"/>
          <w:b/>
          <w:bCs/>
          <w:color w:val="000000"/>
        </w:rPr>
        <w:t xml:space="preserve">Nízkouhlíková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stratégia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mesta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Vrútky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na roky 2022 </w:t>
      </w:r>
      <w:r w:rsidR="00463FD4" w:rsidRPr="00987E7E">
        <w:rPr>
          <w:rFonts w:ascii="Calibri" w:hAnsi="Calibri" w:cs="Arial"/>
          <w:b/>
          <w:bCs/>
          <w:color w:val="000000"/>
        </w:rPr>
        <w:t>–</w:t>
      </w:r>
      <w:r w:rsidRPr="00987E7E">
        <w:rPr>
          <w:rFonts w:ascii="Calibri" w:hAnsi="Calibri" w:cs="Arial"/>
          <w:b/>
          <w:bCs/>
          <w:color w:val="000000"/>
        </w:rPr>
        <w:t xml:space="preserve"> 2030,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vrátane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463FD4" w:rsidRPr="00987E7E">
        <w:rPr>
          <w:rFonts w:ascii="Calibri" w:hAnsi="Calibri" w:cs="Arial"/>
          <w:b/>
          <w:bCs/>
          <w:color w:val="000000"/>
        </w:rPr>
        <w:t>aktualizácie</w:t>
      </w:r>
      <w:proofErr w:type="spellEnd"/>
      <w:r w:rsidR="00463FD4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Koncepcie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rozvoja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mesta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Vrútky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v oblasti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tepelnej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energetiky</w:t>
      </w:r>
    </w:p>
    <w:p w:rsidR="00901C16" w:rsidRPr="00987E7E" w:rsidRDefault="00901C16" w:rsidP="00172CE7">
      <w:pPr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</w:p>
    <w:p w:rsidR="00901C16" w:rsidRPr="00987E7E" w:rsidRDefault="00901C16" w:rsidP="00172CE7">
      <w:pPr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</w:p>
    <w:p w:rsidR="007C4E6B" w:rsidRPr="00987E7E" w:rsidRDefault="004B0F2F" w:rsidP="00E708E3">
      <w:pPr>
        <w:jc w:val="both"/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  <w:r w:rsidRPr="00987E7E"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  <w:t>Dôvodová správa</w:t>
      </w:r>
    </w:p>
    <w:p w:rsidR="008B1863" w:rsidRPr="00987E7E" w:rsidRDefault="008B1863" w:rsidP="00E708E3">
      <w:pPr>
        <w:jc w:val="both"/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</w:p>
    <w:p w:rsidR="00925528" w:rsidRDefault="008B1863" w:rsidP="00463FD4">
      <w:pPr>
        <w:jc w:val="both"/>
        <w:rPr>
          <w:rFonts w:ascii="Calibri" w:hAnsi="Calibri" w:cs="Calibri"/>
          <w:lang w:val="sk-SK"/>
        </w:rPr>
      </w:pPr>
      <w:r w:rsidRPr="00925528">
        <w:rPr>
          <w:rStyle w:val="markedcontent"/>
          <w:rFonts w:ascii="Calibri" w:hAnsi="Calibri" w:cs="Calibri"/>
          <w:lang w:val="sk-SK"/>
        </w:rPr>
        <w:t>N</w:t>
      </w:r>
      <w:r w:rsidR="00D10851" w:rsidRPr="00925528">
        <w:rPr>
          <w:rStyle w:val="markedcontent"/>
          <w:rFonts w:ascii="Calibri" w:hAnsi="Calibri" w:cs="Calibri"/>
          <w:lang w:val="sk-SK"/>
        </w:rPr>
        <w:t>í</w:t>
      </w:r>
      <w:r w:rsidRPr="00925528">
        <w:rPr>
          <w:rStyle w:val="markedcontent"/>
          <w:rFonts w:ascii="Calibri" w:hAnsi="Calibri" w:cs="Calibri"/>
          <w:lang w:val="sk-SK"/>
        </w:rPr>
        <w:t>zkouhl</w:t>
      </w:r>
      <w:r w:rsidR="00D10851" w:rsidRPr="00925528">
        <w:rPr>
          <w:rStyle w:val="markedcontent"/>
          <w:rFonts w:ascii="Calibri" w:hAnsi="Calibri" w:cs="Calibri"/>
          <w:lang w:val="sk-SK"/>
        </w:rPr>
        <w:t>í</w:t>
      </w:r>
      <w:r w:rsidRPr="00925528">
        <w:rPr>
          <w:rStyle w:val="markedcontent"/>
          <w:rFonts w:ascii="Calibri" w:hAnsi="Calibri" w:cs="Calibri"/>
          <w:lang w:val="sk-SK"/>
        </w:rPr>
        <w:t>ková</w:t>
      </w:r>
      <w:r w:rsidRPr="00925528">
        <w:rPr>
          <w:rFonts w:ascii="Calibri" w:hAnsi="Calibri" w:cs="Calibri"/>
          <w:lang w:val="sk-SK"/>
        </w:rPr>
        <w:t xml:space="preserve"> stratégia </w:t>
      </w:r>
      <w:r w:rsidR="00D10851" w:rsidRPr="00925528">
        <w:rPr>
          <w:rFonts w:ascii="Calibri" w:hAnsi="Calibri" w:cs="Calibri"/>
          <w:lang w:val="sk-SK"/>
        </w:rPr>
        <w:t xml:space="preserve">mesta Vrútky (ďalej NÚS) </w:t>
      </w:r>
      <w:r w:rsidRPr="00925528">
        <w:rPr>
          <w:rFonts w:ascii="Calibri" w:hAnsi="Calibri" w:cs="Calibri"/>
          <w:lang w:val="sk-SK"/>
        </w:rPr>
        <w:t xml:space="preserve">identifikuje ciele energetickej </w:t>
      </w:r>
      <w:r w:rsidR="00D10851" w:rsidRPr="00925528">
        <w:rPr>
          <w:rFonts w:ascii="Calibri" w:hAnsi="Calibri" w:cs="Calibri"/>
          <w:lang w:val="sk-SK"/>
        </w:rPr>
        <w:t>efektívnosti</w:t>
      </w:r>
      <w:r w:rsidRPr="00925528">
        <w:rPr>
          <w:rFonts w:ascii="Calibri" w:hAnsi="Calibri" w:cs="Calibri"/>
          <w:lang w:val="sk-SK"/>
        </w:rPr>
        <w:t xml:space="preserve"> mesta Vrútky, tak aby nadväzovali na európske a národné ciele energetickej </w:t>
      </w:r>
      <w:r w:rsidR="00D10851" w:rsidRPr="00925528">
        <w:rPr>
          <w:rFonts w:ascii="Calibri" w:hAnsi="Calibri" w:cs="Calibri"/>
          <w:lang w:val="sk-SK"/>
        </w:rPr>
        <w:t>efektívnosti</w:t>
      </w:r>
      <w:r w:rsidRPr="00925528">
        <w:rPr>
          <w:rFonts w:ascii="Calibri" w:hAnsi="Calibri" w:cs="Calibri"/>
          <w:lang w:val="sk-SK"/>
        </w:rPr>
        <w:t xml:space="preserve">. </w:t>
      </w:r>
      <w:r w:rsidR="00463FD4" w:rsidRPr="00925528">
        <w:rPr>
          <w:rFonts w:ascii="Calibri" w:hAnsi="Calibri" w:cs="Calibri"/>
          <w:lang w:val="sk-SK"/>
        </w:rPr>
        <w:t>Obsahová</w:t>
      </w:r>
      <w:r w:rsidR="00463FD4" w:rsidRPr="00925528">
        <w:rPr>
          <w:rStyle w:val="markedcontent"/>
          <w:rFonts w:ascii="Calibri" w:hAnsi="Calibri" w:cs="Calibri"/>
          <w:lang w:val="sk-SK"/>
        </w:rPr>
        <w:t xml:space="preserve"> náplň</w:t>
      </w:r>
      <w:r w:rsidR="00463FD4" w:rsidRPr="00925528">
        <w:rPr>
          <w:rFonts w:ascii="Calibri" w:hAnsi="Calibri" w:cs="Calibri"/>
          <w:lang w:val="sk-SK"/>
        </w:rPr>
        <w:t xml:space="preserve"> koncepcie je rámcovo stanovená usmernením Vyhlášky č . 179/2015</w:t>
      </w:r>
      <w:r w:rsidR="00463FD4" w:rsidRPr="00925528">
        <w:rPr>
          <w:rStyle w:val="markedcontent"/>
          <w:rFonts w:ascii="Calibri" w:hAnsi="Calibri" w:cs="Calibri"/>
          <w:lang w:val="sk-SK"/>
        </w:rPr>
        <w:t xml:space="preserve"> Z.</w:t>
      </w:r>
      <w:r w:rsidR="00463FD4" w:rsidRPr="00925528">
        <w:rPr>
          <w:rFonts w:ascii="Calibri" w:hAnsi="Calibri" w:cs="Calibri"/>
          <w:lang w:val="sk-SK"/>
        </w:rPr>
        <w:t xml:space="preserve"> z. o energetickom audite a metodiky spracovania NUS s</w:t>
      </w:r>
      <w:r w:rsidR="00463FD4" w:rsidRPr="00925528">
        <w:rPr>
          <w:rStyle w:val="markedcontent"/>
          <w:rFonts w:ascii="Calibri" w:hAnsi="Calibri" w:cs="Calibri"/>
          <w:lang w:val="sk-SK"/>
        </w:rPr>
        <w:t xml:space="preserve"> prioritou</w:t>
      </w:r>
      <w:r w:rsidR="00463FD4" w:rsidRPr="00925528">
        <w:rPr>
          <w:rFonts w:ascii="Calibri" w:hAnsi="Calibri" w:cs="Calibri"/>
          <w:lang w:val="sk-SK"/>
        </w:rPr>
        <w:t xml:space="preserve"> znižovania skleníkových</w:t>
      </w:r>
      <w:r w:rsidR="00925528" w:rsidRPr="00925528">
        <w:rPr>
          <w:rStyle w:val="markedcontent"/>
          <w:rFonts w:ascii="Calibri" w:hAnsi="Calibri" w:cs="Calibri"/>
          <w:lang w:val="sk-SK"/>
        </w:rPr>
        <w:t xml:space="preserve"> emisií CO</w:t>
      </w:r>
      <w:r w:rsidR="00463FD4" w:rsidRPr="00925528">
        <w:rPr>
          <w:rStyle w:val="markedcontent"/>
          <w:rFonts w:ascii="Calibri" w:hAnsi="Calibri" w:cs="Calibri"/>
          <w:vertAlign w:val="subscript"/>
          <w:lang w:val="sk-SK"/>
        </w:rPr>
        <w:t>2</w:t>
      </w:r>
      <w:r w:rsidR="00463FD4" w:rsidRPr="00925528">
        <w:rPr>
          <w:rStyle w:val="markedcontent"/>
          <w:rFonts w:ascii="Calibri" w:hAnsi="Calibri" w:cs="Calibri"/>
          <w:lang w:val="sk-SK"/>
        </w:rPr>
        <w:t xml:space="preserve"> .</w:t>
      </w:r>
      <w:r w:rsidR="00463FD4" w:rsidRPr="00925528">
        <w:rPr>
          <w:rFonts w:ascii="Calibri" w:hAnsi="Calibri" w:cs="Calibri"/>
          <w:lang w:val="sk-SK"/>
        </w:rPr>
        <w:t xml:space="preserve"> </w:t>
      </w:r>
      <w:r w:rsidR="00D10851" w:rsidRPr="00925528">
        <w:rPr>
          <w:rFonts w:ascii="Calibri" w:hAnsi="Calibri" w:cs="Calibri"/>
          <w:lang w:val="sk-SK"/>
        </w:rPr>
        <w:t>J</w:t>
      </w:r>
      <w:r w:rsidRPr="00925528">
        <w:rPr>
          <w:rFonts w:ascii="Calibri" w:hAnsi="Calibri" w:cs="Calibri"/>
          <w:lang w:val="sk-SK"/>
        </w:rPr>
        <w:t>e primerane spracovaná s využitím metodiky Dohovoru primátorov a starostov k</w:t>
      </w:r>
      <w:r w:rsidR="00D10851" w:rsidRPr="00925528">
        <w:rPr>
          <w:rFonts w:ascii="Calibri" w:hAnsi="Calibri" w:cs="Calibri"/>
          <w:lang w:val="sk-SK"/>
        </w:rPr>
        <w:t> </w:t>
      </w:r>
      <w:r w:rsidRPr="00925528">
        <w:rPr>
          <w:rFonts w:ascii="Calibri" w:hAnsi="Calibri" w:cs="Calibri"/>
          <w:lang w:val="sk-SK"/>
        </w:rPr>
        <w:t>Akčnému</w:t>
      </w:r>
      <w:r w:rsidR="00D10851" w:rsidRPr="00925528">
        <w:rPr>
          <w:rFonts w:ascii="Calibri" w:hAnsi="Calibri" w:cs="Calibri"/>
          <w:lang w:val="sk-SK"/>
        </w:rPr>
        <w:t xml:space="preserve"> </w:t>
      </w:r>
      <w:r w:rsidRPr="00925528">
        <w:rPr>
          <w:rFonts w:ascii="Calibri" w:hAnsi="Calibri" w:cs="Calibri"/>
          <w:lang w:val="sk-SK"/>
        </w:rPr>
        <w:t>plánu udržate</w:t>
      </w:r>
      <w:r w:rsidR="00D10851" w:rsidRPr="00925528">
        <w:rPr>
          <w:rFonts w:ascii="Calibri" w:hAnsi="Calibri" w:cs="Calibri"/>
          <w:lang w:val="sk-SK"/>
        </w:rPr>
        <w:t>ľ</w:t>
      </w:r>
      <w:r w:rsidRPr="00925528">
        <w:rPr>
          <w:rFonts w:ascii="Calibri" w:hAnsi="Calibri" w:cs="Calibri"/>
          <w:lang w:val="sk-SK"/>
        </w:rPr>
        <w:t>ného energetického rozvoja.</w:t>
      </w:r>
    </w:p>
    <w:p w:rsidR="00D10851" w:rsidRPr="00925528" w:rsidRDefault="00D10851" w:rsidP="00463FD4">
      <w:pPr>
        <w:jc w:val="both"/>
        <w:rPr>
          <w:rFonts w:ascii="Calibri" w:hAnsi="Calibri" w:cs="Calibri"/>
          <w:b/>
          <w:color w:val="000000"/>
          <w:u w:val="single"/>
          <w:lang w:val="sk-SK"/>
        </w:rPr>
      </w:pPr>
    </w:p>
    <w:p w:rsidR="00CD21B2" w:rsidRPr="00925528" w:rsidRDefault="008B1863" w:rsidP="00CD21B2">
      <w:pPr>
        <w:jc w:val="both"/>
        <w:rPr>
          <w:rStyle w:val="markedcontent"/>
          <w:rFonts w:ascii="Calibri" w:hAnsi="Calibri" w:cs="Calibri"/>
          <w:lang w:val="sk-SK"/>
        </w:rPr>
      </w:pPr>
      <w:r w:rsidRPr="00925528">
        <w:rPr>
          <w:rFonts w:ascii="Calibri" w:hAnsi="Calibri" w:cs="Calibri"/>
          <w:lang w:val="sk-SK"/>
        </w:rPr>
        <w:t>Konkrétn</w:t>
      </w:r>
      <w:r w:rsidR="000B06E1" w:rsidRPr="00925528">
        <w:rPr>
          <w:rFonts w:ascii="Calibri" w:hAnsi="Calibri" w:cs="Calibri"/>
          <w:lang w:val="sk-SK"/>
        </w:rPr>
        <w:t>ym</w:t>
      </w:r>
      <w:r w:rsidRPr="00925528">
        <w:rPr>
          <w:rFonts w:ascii="Calibri" w:hAnsi="Calibri" w:cs="Calibri"/>
          <w:lang w:val="sk-SK"/>
        </w:rPr>
        <w:t xml:space="preserve"> cie</w:t>
      </w:r>
      <w:r w:rsidR="000B06E1" w:rsidRPr="00925528">
        <w:rPr>
          <w:rFonts w:ascii="Calibri" w:hAnsi="Calibri" w:cs="Calibri"/>
          <w:lang w:val="sk-SK"/>
        </w:rPr>
        <w:t xml:space="preserve">ľom navrhovaných opatrení </w:t>
      </w:r>
      <w:r w:rsidR="00D10851" w:rsidRPr="00925528">
        <w:rPr>
          <w:rStyle w:val="markedcontent"/>
          <w:rFonts w:ascii="Calibri" w:hAnsi="Calibri" w:cs="Calibri"/>
          <w:lang w:val="sk-SK"/>
        </w:rPr>
        <w:t>NÚS</w:t>
      </w:r>
      <w:r w:rsidR="00D10851" w:rsidRPr="00925528">
        <w:rPr>
          <w:rFonts w:ascii="Calibri" w:hAnsi="Calibri" w:cs="Calibri"/>
          <w:lang w:val="sk-SK"/>
        </w:rPr>
        <w:t xml:space="preserve"> </w:t>
      </w:r>
      <w:r w:rsidR="000B06E1" w:rsidRPr="00925528">
        <w:rPr>
          <w:rFonts w:ascii="Calibri" w:hAnsi="Calibri" w:cs="Calibri"/>
          <w:lang w:val="sk-SK"/>
        </w:rPr>
        <w:t xml:space="preserve">je dosiahnuť kumulatívne do r. 2030 indikatívnu úsporu emisií </w:t>
      </w:r>
      <w:r w:rsidR="00925528" w:rsidRPr="00925528">
        <w:rPr>
          <w:rStyle w:val="markedcontent"/>
          <w:rFonts w:ascii="Calibri" w:hAnsi="Calibri" w:cs="Calibri"/>
          <w:lang w:val="sk-SK"/>
        </w:rPr>
        <w:t>CO</w:t>
      </w:r>
      <w:r w:rsidR="00925528" w:rsidRPr="00925528">
        <w:rPr>
          <w:rStyle w:val="markedcontent"/>
          <w:rFonts w:ascii="Calibri" w:hAnsi="Calibri" w:cs="Calibri"/>
          <w:vertAlign w:val="subscript"/>
          <w:lang w:val="sk-SK"/>
        </w:rPr>
        <w:t>2</w:t>
      </w:r>
      <w:r w:rsidR="000B06E1" w:rsidRPr="00925528">
        <w:rPr>
          <w:rFonts w:ascii="Calibri" w:hAnsi="Calibri" w:cs="Calibri"/>
          <w:lang w:val="sk-SK"/>
        </w:rPr>
        <w:t xml:space="preserve"> vo výške </w:t>
      </w:r>
      <w:r w:rsidR="000B06E1" w:rsidRPr="00925528">
        <w:rPr>
          <w:rFonts w:ascii="Calibri" w:hAnsi="Calibri" w:cs="Calibri"/>
          <w:color w:val="000000"/>
          <w:lang w:val="sk-SK" w:eastAsia="sk-SK"/>
        </w:rPr>
        <w:t xml:space="preserve">35 399,93 t.  Opatrenia sa dotýkajú znižovania energetickej náročnosti budov, </w:t>
      </w:r>
      <w:r w:rsidR="00CD21B2" w:rsidRPr="00925528">
        <w:rPr>
          <w:rFonts w:ascii="Calibri" w:hAnsi="Calibri" w:cs="Calibri"/>
          <w:color w:val="000000"/>
          <w:lang w:val="sk-SK" w:eastAsia="sk-SK"/>
        </w:rPr>
        <w:t>verejného</w:t>
      </w:r>
      <w:r w:rsidR="000B06E1" w:rsidRPr="00925528">
        <w:rPr>
          <w:rFonts w:ascii="Calibri" w:hAnsi="Calibri" w:cs="Calibri"/>
          <w:color w:val="000000"/>
          <w:lang w:val="sk-SK" w:eastAsia="sk-SK"/>
        </w:rPr>
        <w:t xml:space="preserve"> osvetlenia, využívania </w:t>
      </w:r>
      <w:r w:rsidR="00CD21B2" w:rsidRPr="00925528">
        <w:rPr>
          <w:rFonts w:ascii="Calibri" w:hAnsi="Calibri" w:cs="Calibri"/>
          <w:color w:val="000000"/>
          <w:lang w:val="sk-SK" w:eastAsia="sk-SK"/>
        </w:rPr>
        <w:t>obnoviteľných</w:t>
      </w:r>
      <w:r w:rsidR="000B06E1" w:rsidRPr="00925528">
        <w:rPr>
          <w:rFonts w:ascii="Calibri" w:hAnsi="Calibri" w:cs="Calibri"/>
          <w:color w:val="000000"/>
          <w:lang w:val="sk-SK" w:eastAsia="sk-SK"/>
        </w:rPr>
        <w:t xml:space="preserve"> zdrojov energie, </w:t>
      </w:r>
      <w:proofErr w:type="spellStart"/>
      <w:r w:rsidR="00CD21B2" w:rsidRPr="00925528">
        <w:rPr>
          <w:rFonts w:ascii="Calibri" w:hAnsi="Calibri" w:cs="Calibri"/>
          <w:color w:val="000000"/>
          <w:lang w:val="sk-SK" w:eastAsia="sk-SK"/>
        </w:rPr>
        <w:t>nízkouhlíkové</w:t>
      </w:r>
      <w:proofErr w:type="spellEnd"/>
      <w:r w:rsidR="00CD21B2" w:rsidRPr="00925528">
        <w:rPr>
          <w:rFonts w:ascii="Calibri" w:hAnsi="Calibri" w:cs="Calibri"/>
          <w:color w:val="000000"/>
          <w:lang w:val="sk-SK" w:eastAsia="sk-SK"/>
        </w:rPr>
        <w:t xml:space="preserve"> formy dopravy, </w:t>
      </w:r>
      <w:r w:rsidR="000B06E1" w:rsidRPr="00925528">
        <w:rPr>
          <w:rFonts w:ascii="Calibri" w:hAnsi="Calibri" w:cs="Calibri"/>
          <w:color w:val="000000"/>
          <w:lang w:val="sk-SK" w:eastAsia="sk-SK"/>
        </w:rPr>
        <w:t xml:space="preserve">ako aj podporou vzdelávania a informovanosti </w:t>
      </w:r>
      <w:r w:rsidR="00CD21B2" w:rsidRPr="00925528">
        <w:rPr>
          <w:rFonts w:ascii="Calibri" w:hAnsi="Calibri" w:cs="Calibri"/>
          <w:color w:val="000000"/>
          <w:lang w:val="sk-SK" w:eastAsia="sk-SK"/>
        </w:rPr>
        <w:t>obyvateľstva</w:t>
      </w:r>
      <w:r w:rsidR="000B06E1" w:rsidRPr="00925528">
        <w:rPr>
          <w:rFonts w:ascii="Calibri" w:hAnsi="Calibri" w:cs="Calibri"/>
          <w:color w:val="000000"/>
          <w:lang w:val="sk-SK" w:eastAsia="sk-SK"/>
        </w:rPr>
        <w:t xml:space="preserve"> o negatívnych dopadoch znečisťovania ovzdušia a možnostiach získania externých zdrojov na modernizáciu vykurovania jednotlivých domácností a na znižovanie energetickej náročnosti rodinných domov. </w:t>
      </w:r>
      <w:r w:rsidR="00CD21B2" w:rsidRPr="00925528">
        <w:rPr>
          <w:rFonts w:ascii="Calibri" w:hAnsi="Calibri" w:cs="Calibri"/>
          <w:color w:val="000000"/>
          <w:lang w:val="sk-SK" w:eastAsia="sk-SK"/>
        </w:rPr>
        <w:t xml:space="preserve"> </w:t>
      </w:r>
      <w:r w:rsidR="00CD21B2" w:rsidRPr="00925528">
        <w:rPr>
          <w:rFonts w:ascii="Calibri" w:hAnsi="Calibri" w:cs="Calibri"/>
          <w:lang w:val="sk-SK"/>
        </w:rPr>
        <w:t xml:space="preserve">Ide o prvý strategický odborný dokument mesta Vrútky, ktorý </w:t>
      </w:r>
      <w:r w:rsidRPr="00925528">
        <w:rPr>
          <w:rFonts w:ascii="Calibri" w:hAnsi="Calibri" w:cs="Calibri"/>
          <w:lang w:val="sk-SK"/>
        </w:rPr>
        <w:t>presne identifikuje a analyzuje sektory, ktoré sa najviac podieľajú na zmenách</w:t>
      </w:r>
      <w:r w:rsidRPr="00925528">
        <w:rPr>
          <w:rStyle w:val="markedcontent"/>
          <w:rFonts w:ascii="Calibri" w:hAnsi="Calibri" w:cs="Calibri"/>
          <w:lang w:val="sk-SK"/>
        </w:rPr>
        <w:t xml:space="preserve"> klímy.</w:t>
      </w:r>
    </w:p>
    <w:p w:rsidR="00CD21B2" w:rsidRPr="00925528" w:rsidRDefault="00CD21B2" w:rsidP="00CD21B2">
      <w:pPr>
        <w:jc w:val="both"/>
        <w:rPr>
          <w:rFonts w:ascii="Calibri" w:hAnsi="Calibri" w:cs="Calibri"/>
          <w:color w:val="000000"/>
          <w:lang w:val="sk-SK" w:eastAsia="sk-SK"/>
        </w:rPr>
      </w:pPr>
    </w:p>
    <w:p w:rsidR="00CD21B2" w:rsidRPr="00925528" w:rsidRDefault="008B1863" w:rsidP="00463FD4">
      <w:pPr>
        <w:jc w:val="both"/>
        <w:rPr>
          <w:rFonts w:ascii="Calibri" w:hAnsi="Calibri" w:cs="Calibri"/>
          <w:lang w:val="sk-SK"/>
        </w:rPr>
      </w:pPr>
      <w:r w:rsidRPr="00925528">
        <w:rPr>
          <w:rFonts w:ascii="Calibri" w:hAnsi="Calibri" w:cs="Calibri"/>
          <w:lang w:val="sk-SK"/>
        </w:rPr>
        <w:t>Neoddelite</w:t>
      </w:r>
      <w:r w:rsidR="00CD21B2" w:rsidRPr="00925528">
        <w:rPr>
          <w:rFonts w:ascii="Calibri" w:hAnsi="Calibri" w:cs="Calibri"/>
          <w:lang w:val="sk-SK"/>
        </w:rPr>
        <w:t>ľ</w:t>
      </w:r>
      <w:r w:rsidRPr="00925528">
        <w:rPr>
          <w:rFonts w:ascii="Calibri" w:hAnsi="Calibri" w:cs="Calibri"/>
          <w:lang w:val="sk-SK"/>
        </w:rPr>
        <w:t xml:space="preserve">nou súčasťou stratégie je aj aktualizácia Koncepcie rozvoja mesta </w:t>
      </w:r>
      <w:r w:rsidR="00CD21B2" w:rsidRPr="00925528">
        <w:rPr>
          <w:rFonts w:ascii="Calibri" w:hAnsi="Calibri" w:cs="Calibri"/>
          <w:lang w:val="sk-SK"/>
        </w:rPr>
        <w:t>Vrútky</w:t>
      </w:r>
      <w:r w:rsidRPr="00925528">
        <w:rPr>
          <w:rStyle w:val="markedcontent"/>
          <w:rFonts w:ascii="Calibri" w:hAnsi="Calibri" w:cs="Calibri"/>
          <w:lang w:val="sk-SK"/>
        </w:rPr>
        <w:t xml:space="preserve"> v</w:t>
      </w:r>
      <w:r w:rsidR="00CD21B2" w:rsidRPr="00925528">
        <w:rPr>
          <w:rFonts w:ascii="Calibri" w:hAnsi="Calibri" w:cs="Calibri"/>
          <w:lang w:val="sk-SK"/>
        </w:rPr>
        <w:t> </w:t>
      </w:r>
      <w:r w:rsidRPr="00925528">
        <w:rPr>
          <w:rFonts w:ascii="Calibri" w:hAnsi="Calibri" w:cs="Calibri"/>
          <w:lang w:val="sk-SK"/>
        </w:rPr>
        <w:t>oblasti</w:t>
      </w:r>
      <w:r w:rsidR="00CD21B2" w:rsidRPr="00925528">
        <w:rPr>
          <w:rFonts w:ascii="Calibri" w:hAnsi="Calibri" w:cs="Calibri"/>
          <w:lang w:val="sk-SK"/>
        </w:rPr>
        <w:t xml:space="preserve"> </w:t>
      </w:r>
      <w:r w:rsidRPr="00925528">
        <w:rPr>
          <w:rFonts w:ascii="Calibri" w:hAnsi="Calibri" w:cs="Calibri"/>
          <w:lang w:val="sk-SK"/>
        </w:rPr>
        <w:t>tepelnej energetiky, ktorú je mesto povinné</w:t>
      </w:r>
      <w:r w:rsidRPr="00925528">
        <w:rPr>
          <w:rStyle w:val="markedcontent"/>
          <w:rFonts w:ascii="Calibri" w:hAnsi="Calibri" w:cs="Calibri"/>
          <w:lang w:val="sk-SK"/>
        </w:rPr>
        <w:t xml:space="preserve"> aktualizovať</w:t>
      </w:r>
      <w:r w:rsidRPr="00925528">
        <w:rPr>
          <w:rFonts w:ascii="Calibri" w:hAnsi="Calibri" w:cs="Calibri"/>
          <w:lang w:val="sk-SK"/>
        </w:rPr>
        <w:t xml:space="preserve"> každých 5 rokov pod</w:t>
      </w:r>
      <w:r w:rsidR="00CD21B2" w:rsidRPr="00925528">
        <w:rPr>
          <w:rFonts w:ascii="Calibri" w:hAnsi="Calibri" w:cs="Calibri"/>
          <w:lang w:val="sk-SK"/>
        </w:rPr>
        <w:t>ľ</w:t>
      </w:r>
      <w:r w:rsidRPr="00925528">
        <w:rPr>
          <w:rFonts w:ascii="Calibri" w:hAnsi="Calibri" w:cs="Calibri"/>
          <w:lang w:val="sk-SK"/>
        </w:rPr>
        <w:t>a § 31 písm. b) zákona</w:t>
      </w:r>
      <w:r w:rsidRPr="00925528">
        <w:rPr>
          <w:rStyle w:val="markedcontent"/>
          <w:rFonts w:ascii="Calibri" w:hAnsi="Calibri" w:cs="Calibri"/>
          <w:lang w:val="sk-SK"/>
        </w:rPr>
        <w:t xml:space="preserve"> </w:t>
      </w:r>
      <w:r w:rsidR="00CD21B2" w:rsidRPr="00925528">
        <w:rPr>
          <w:rStyle w:val="markedcontent"/>
          <w:rFonts w:ascii="Calibri" w:hAnsi="Calibri" w:cs="Calibri"/>
          <w:lang w:val="sk-SK"/>
        </w:rPr>
        <w:t>č</w:t>
      </w:r>
      <w:r w:rsidRPr="00925528">
        <w:rPr>
          <w:rStyle w:val="markedcontent"/>
          <w:rFonts w:ascii="Calibri" w:hAnsi="Calibri" w:cs="Calibri"/>
          <w:lang w:val="sk-SK"/>
        </w:rPr>
        <w:t>.</w:t>
      </w:r>
      <w:r w:rsidR="00CD21B2" w:rsidRPr="00925528">
        <w:rPr>
          <w:rFonts w:ascii="Calibri" w:hAnsi="Calibri" w:cs="Calibri"/>
          <w:lang w:val="sk-SK"/>
        </w:rPr>
        <w:t xml:space="preserve"> </w:t>
      </w:r>
      <w:r w:rsidRPr="00925528">
        <w:rPr>
          <w:rStyle w:val="markedcontent"/>
          <w:rFonts w:ascii="Calibri" w:hAnsi="Calibri" w:cs="Calibri"/>
          <w:lang w:val="sk-SK"/>
        </w:rPr>
        <w:t>657/2004 Z.</w:t>
      </w:r>
      <w:r w:rsidRPr="00925528">
        <w:rPr>
          <w:rFonts w:ascii="Calibri" w:hAnsi="Calibri" w:cs="Calibri"/>
          <w:lang w:val="sk-SK"/>
        </w:rPr>
        <w:t xml:space="preserve"> z. o</w:t>
      </w:r>
      <w:r w:rsidRPr="00925528">
        <w:rPr>
          <w:rStyle w:val="markedcontent"/>
          <w:rFonts w:ascii="Calibri" w:hAnsi="Calibri" w:cs="Calibri"/>
          <w:lang w:val="sk-SK"/>
        </w:rPr>
        <w:t xml:space="preserve"> tepelnej</w:t>
      </w:r>
      <w:r w:rsidRPr="00925528">
        <w:rPr>
          <w:rFonts w:ascii="Calibri" w:hAnsi="Calibri" w:cs="Calibri"/>
          <w:lang w:val="sk-SK"/>
        </w:rPr>
        <w:t xml:space="preserve"> energetike</w:t>
      </w:r>
      <w:r w:rsidRPr="00925528">
        <w:rPr>
          <w:rStyle w:val="markedcontent"/>
          <w:rFonts w:ascii="Calibri" w:hAnsi="Calibri" w:cs="Calibri"/>
          <w:lang w:val="sk-SK"/>
        </w:rPr>
        <w:t xml:space="preserve"> v</w:t>
      </w:r>
      <w:r w:rsidRPr="00925528">
        <w:rPr>
          <w:rFonts w:ascii="Calibri" w:hAnsi="Calibri" w:cs="Calibri"/>
          <w:lang w:val="sk-SK"/>
        </w:rPr>
        <w:t xml:space="preserve"> znení neskorších predpisov</w:t>
      </w:r>
      <w:r w:rsidRPr="00925528">
        <w:rPr>
          <w:rStyle w:val="markedcontent"/>
          <w:rFonts w:ascii="Calibri" w:hAnsi="Calibri" w:cs="Calibri"/>
          <w:lang w:val="sk-SK"/>
        </w:rPr>
        <w:t xml:space="preserve"> (ďalej len "zákon</w:t>
      </w:r>
      <w:r w:rsidRPr="00925528">
        <w:rPr>
          <w:rFonts w:ascii="Calibri" w:hAnsi="Calibri" w:cs="Calibri"/>
          <w:lang w:val="sk-SK"/>
        </w:rPr>
        <w:t xml:space="preserve"> o</w:t>
      </w:r>
      <w:r w:rsidRPr="00925528">
        <w:rPr>
          <w:rStyle w:val="markedcontent"/>
          <w:rFonts w:ascii="Calibri" w:hAnsi="Calibri" w:cs="Calibri"/>
          <w:lang w:val="sk-SK"/>
        </w:rPr>
        <w:t xml:space="preserve"> tepelnej energetike").</w:t>
      </w:r>
      <w:r w:rsidR="00CD21B2" w:rsidRPr="00925528">
        <w:rPr>
          <w:rFonts w:ascii="Calibri" w:hAnsi="Calibri" w:cs="Calibri"/>
          <w:lang w:val="sk-SK"/>
        </w:rPr>
        <w:t xml:space="preserve"> </w:t>
      </w:r>
      <w:r w:rsidRPr="00925528">
        <w:rPr>
          <w:rStyle w:val="markedcontent"/>
          <w:rFonts w:ascii="Calibri" w:hAnsi="Calibri" w:cs="Calibri"/>
          <w:lang w:val="sk-SK"/>
        </w:rPr>
        <w:t>Úlohou</w:t>
      </w:r>
      <w:r w:rsidRPr="00925528">
        <w:rPr>
          <w:rFonts w:ascii="Calibri" w:hAnsi="Calibri" w:cs="Calibri"/>
          <w:lang w:val="sk-SK"/>
        </w:rPr>
        <w:t xml:space="preserve"> koncepcie rozvoja mesta v</w:t>
      </w:r>
      <w:r w:rsidRPr="00925528">
        <w:rPr>
          <w:rStyle w:val="markedcontent"/>
          <w:rFonts w:ascii="Calibri" w:hAnsi="Calibri" w:cs="Calibri"/>
          <w:lang w:val="sk-SK"/>
        </w:rPr>
        <w:t xml:space="preserve"> oblasti</w:t>
      </w:r>
      <w:r w:rsidRPr="00925528">
        <w:rPr>
          <w:rFonts w:ascii="Calibri" w:hAnsi="Calibri" w:cs="Calibri"/>
          <w:lang w:val="sk-SK"/>
        </w:rPr>
        <w:t xml:space="preserve"> tepelnej energetiky je vytvorenie podmienok pre</w:t>
      </w:r>
      <w:r w:rsidRPr="00925528">
        <w:rPr>
          <w:rStyle w:val="markedcontent"/>
          <w:rFonts w:ascii="Calibri" w:hAnsi="Calibri" w:cs="Calibri"/>
          <w:lang w:val="sk-SK"/>
        </w:rPr>
        <w:t xml:space="preserve"> </w:t>
      </w:r>
      <w:r w:rsidRPr="00925528">
        <w:rPr>
          <w:rFonts w:ascii="Calibri" w:hAnsi="Calibri" w:cs="Calibri"/>
          <w:lang w:val="sk-SK"/>
        </w:rPr>
        <w:t>zabezpeč</w:t>
      </w:r>
      <w:r w:rsidR="00CD21B2" w:rsidRPr="00925528">
        <w:rPr>
          <w:rFonts w:ascii="Calibri" w:hAnsi="Calibri" w:cs="Calibri"/>
          <w:lang w:val="sk-SK"/>
        </w:rPr>
        <w:t>enie</w:t>
      </w:r>
      <w:r w:rsidRPr="00925528">
        <w:rPr>
          <w:rStyle w:val="markedcontent"/>
          <w:rFonts w:ascii="Calibri" w:hAnsi="Calibri" w:cs="Calibri"/>
          <w:lang w:val="sk-SK"/>
        </w:rPr>
        <w:t xml:space="preserve"> spo</w:t>
      </w:r>
      <w:r w:rsidR="00CD21B2" w:rsidRPr="00925528">
        <w:rPr>
          <w:rStyle w:val="markedcontent"/>
          <w:rFonts w:ascii="Calibri" w:hAnsi="Calibri" w:cs="Calibri"/>
          <w:lang w:val="sk-SK"/>
        </w:rPr>
        <w:t>ľ</w:t>
      </w:r>
      <w:r w:rsidRPr="00925528">
        <w:rPr>
          <w:rStyle w:val="markedcontent"/>
          <w:rFonts w:ascii="Calibri" w:hAnsi="Calibri" w:cs="Calibri"/>
          <w:lang w:val="sk-SK"/>
        </w:rPr>
        <w:t>ahlivos</w:t>
      </w:r>
      <w:r w:rsidR="00CD21B2" w:rsidRPr="00925528">
        <w:rPr>
          <w:rStyle w:val="markedcontent"/>
          <w:rFonts w:ascii="Calibri" w:hAnsi="Calibri" w:cs="Calibri"/>
          <w:lang w:val="sk-SK"/>
        </w:rPr>
        <w:t>ti</w:t>
      </w:r>
      <w:r w:rsidRPr="00925528">
        <w:rPr>
          <w:rFonts w:ascii="Calibri" w:hAnsi="Calibri" w:cs="Calibri"/>
          <w:lang w:val="sk-SK"/>
        </w:rPr>
        <w:t xml:space="preserve"> a bezpečnos</w:t>
      </w:r>
      <w:r w:rsidR="00CD21B2" w:rsidRPr="00925528">
        <w:rPr>
          <w:rFonts w:ascii="Calibri" w:hAnsi="Calibri" w:cs="Calibri"/>
          <w:lang w:val="sk-SK"/>
        </w:rPr>
        <w:t>ti</w:t>
      </w:r>
      <w:r w:rsidRPr="00925528">
        <w:rPr>
          <w:rFonts w:ascii="Calibri" w:hAnsi="Calibri" w:cs="Calibri"/>
          <w:lang w:val="sk-SK"/>
        </w:rPr>
        <w:t xml:space="preserve"> dodávky</w:t>
      </w:r>
      <w:r w:rsidRPr="00925528">
        <w:rPr>
          <w:rStyle w:val="markedcontent"/>
          <w:rFonts w:ascii="Calibri" w:hAnsi="Calibri" w:cs="Calibri"/>
          <w:lang w:val="sk-SK"/>
        </w:rPr>
        <w:t xml:space="preserve"> tepla,</w:t>
      </w:r>
      <w:r w:rsidR="00CD21B2" w:rsidRPr="00925528">
        <w:rPr>
          <w:rFonts w:ascii="Calibri" w:hAnsi="Calibri" w:cs="Calibri"/>
          <w:lang w:val="sk-SK"/>
        </w:rPr>
        <w:t xml:space="preserve"> </w:t>
      </w:r>
      <w:r w:rsidRPr="00925528">
        <w:rPr>
          <w:rFonts w:ascii="Calibri" w:hAnsi="Calibri" w:cs="Calibri"/>
          <w:lang w:val="sk-SK"/>
        </w:rPr>
        <w:t>hospodárnos</w:t>
      </w:r>
      <w:r w:rsidR="00CD21B2" w:rsidRPr="00925528">
        <w:rPr>
          <w:rFonts w:ascii="Calibri" w:hAnsi="Calibri" w:cs="Calibri"/>
          <w:lang w:val="sk-SK"/>
        </w:rPr>
        <w:t>ti</w:t>
      </w:r>
      <w:r w:rsidRPr="00925528">
        <w:rPr>
          <w:rFonts w:ascii="Calibri" w:hAnsi="Calibri" w:cs="Calibri"/>
          <w:lang w:val="sk-SK"/>
        </w:rPr>
        <w:t xml:space="preserve"> pri výrobe, rozvode a spotrebe</w:t>
      </w:r>
      <w:r w:rsidRPr="00925528">
        <w:rPr>
          <w:rStyle w:val="markedcontent"/>
          <w:rFonts w:ascii="Calibri" w:hAnsi="Calibri" w:cs="Calibri"/>
          <w:lang w:val="sk-SK"/>
        </w:rPr>
        <w:t xml:space="preserve"> tepla</w:t>
      </w:r>
      <w:r w:rsidRPr="00925528">
        <w:rPr>
          <w:rFonts w:ascii="Calibri" w:hAnsi="Calibri" w:cs="Calibri"/>
          <w:lang w:val="sk-SK"/>
        </w:rPr>
        <w:t xml:space="preserve"> na princípe</w:t>
      </w:r>
      <w:r w:rsidRPr="00925528">
        <w:rPr>
          <w:rStyle w:val="markedcontent"/>
          <w:rFonts w:ascii="Calibri" w:hAnsi="Calibri" w:cs="Calibri"/>
          <w:lang w:val="sk-SK"/>
        </w:rPr>
        <w:t xml:space="preserve"> trvalo</w:t>
      </w:r>
      <w:r w:rsidRPr="00925528">
        <w:rPr>
          <w:rFonts w:ascii="Calibri" w:hAnsi="Calibri" w:cs="Calibri"/>
          <w:lang w:val="sk-SK"/>
        </w:rPr>
        <w:t xml:space="preserve"> udržate</w:t>
      </w:r>
      <w:r w:rsidR="00CD21B2" w:rsidRPr="00925528">
        <w:rPr>
          <w:rFonts w:ascii="Calibri" w:hAnsi="Calibri" w:cs="Calibri"/>
          <w:lang w:val="sk-SK"/>
        </w:rPr>
        <w:t>ľ</w:t>
      </w:r>
      <w:r w:rsidRPr="00925528">
        <w:rPr>
          <w:rFonts w:ascii="Calibri" w:hAnsi="Calibri" w:cs="Calibri"/>
          <w:lang w:val="sk-SK"/>
        </w:rPr>
        <w:t>ného rozvoja, s dôrazom na</w:t>
      </w:r>
      <w:r w:rsidR="00CD21B2" w:rsidRPr="00925528">
        <w:rPr>
          <w:rFonts w:ascii="Calibri" w:hAnsi="Calibri" w:cs="Calibri"/>
          <w:lang w:val="sk-SK"/>
        </w:rPr>
        <w:t xml:space="preserve"> </w:t>
      </w:r>
      <w:r w:rsidRPr="00925528">
        <w:rPr>
          <w:rFonts w:ascii="Calibri" w:hAnsi="Calibri" w:cs="Calibri"/>
          <w:lang w:val="sk-SK"/>
        </w:rPr>
        <w:t>ochranu životného prostredia s redukciou emisií skleníkových</w:t>
      </w:r>
      <w:r w:rsidRPr="00925528">
        <w:rPr>
          <w:rStyle w:val="markedcontent"/>
          <w:rFonts w:ascii="Calibri" w:hAnsi="Calibri" w:cs="Calibri"/>
          <w:lang w:val="sk-SK"/>
        </w:rPr>
        <w:t xml:space="preserve"> plynov </w:t>
      </w:r>
      <w:r w:rsidR="00925528" w:rsidRPr="00925528">
        <w:rPr>
          <w:rStyle w:val="markedcontent"/>
          <w:rFonts w:ascii="Calibri" w:hAnsi="Calibri" w:cs="Calibri"/>
          <w:lang w:val="sk-SK"/>
        </w:rPr>
        <w:t>CO</w:t>
      </w:r>
      <w:r w:rsidR="00925528" w:rsidRPr="00925528">
        <w:rPr>
          <w:rStyle w:val="markedcontent"/>
          <w:rFonts w:ascii="Calibri" w:hAnsi="Calibri" w:cs="Calibri"/>
          <w:vertAlign w:val="subscript"/>
          <w:lang w:val="sk-SK"/>
        </w:rPr>
        <w:t>2</w:t>
      </w:r>
      <w:r w:rsidR="00CD21B2" w:rsidRPr="00925528">
        <w:rPr>
          <w:rStyle w:val="markedcontent"/>
          <w:rFonts w:ascii="Calibri" w:hAnsi="Calibri" w:cs="Calibri"/>
          <w:lang w:val="sk-SK"/>
        </w:rPr>
        <w:t xml:space="preserve"> </w:t>
      </w:r>
      <w:r w:rsidRPr="00925528">
        <w:rPr>
          <w:rFonts w:ascii="Calibri" w:hAnsi="Calibri" w:cs="Calibri"/>
          <w:lang w:val="sk-SK"/>
        </w:rPr>
        <w:t>a v</w:t>
      </w:r>
      <w:r w:rsidRPr="00925528">
        <w:rPr>
          <w:rStyle w:val="markedcontent"/>
          <w:rFonts w:ascii="Calibri" w:hAnsi="Calibri" w:cs="Calibri"/>
          <w:lang w:val="sk-SK"/>
        </w:rPr>
        <w:t xml:space="preserve"> súlade</w:t>
      </w:r>
      <w:r w:rsidRPr="00925528">
        <w:rPr>
          <w:rFonts w:ascii="Calibri" w:hAnsi="Calibri" w:cs="Calibri"/>
          <w:lang w:val="sk-SK"/>
        </w:rPr>
        <w:t xml:space="preserve"> so zámermi energetickej</w:t>
      </w:r>
      <w:r w:rsidR="00CD21B2" w:rsidRPr="00925528">
        <w:rPr>
          <w:rFonts w:ascii="Calibri" w:hAnsi="Calibri" w:cs="Calibri"/>
          <w:lang w:val="sk-SK"/>
        </w:rPr>
        <w:t xml:space="preserve"> </w:t>
      </w:r>
      <w:r w:rsidRPr="00925528">
        <w:rPr>
          <w:rStyle w:val="markedcontent"/>
          <w:rFonts w:ascii="Calibri" w:hAnsi="Calibri" w:cs="Calibri"/>
          <w:lang w:val="sk-SK"/>
        </w:rPr>
        <w:t>politiky SR</w:t>
      </w:r>
      <w:r w:rsidRPr="00925528">
        <w:rPr>
          <w:rFonts w:ascii="Calibri" w:hAnsi="Calibri" w:cs="Calibri"/>
          <w:lang w:val="sk-SK"/>
        </w:rPr>
        <w:t xml:space="preserve"> a záväznými</w:t>
      </w:r>
      <w:r w:rsidRPr="00925528">
        <w:rPr>
          <w:rStyle w:val="markedcontent"/>
          <w:rFonts w:ascii="Calibri" w:hAnsi="Calibri" w:cs="Calibri"/>
          <w:lang w:val="sk-SK"/>
        </w:rPr>
        <w:t xml:space="preserve"> legislatívnymi</w:t>
      </w:r>
      <w:r w:rsidRPr="00925528">
        <w:rPr>
          <w:rFonts w:ascii="Calibri" w:hAnsi="Calibri" w:cs="Calibri"/>
          <w:lang w:val="sk-SK"/>
        </w:rPr>
        <w:t xml:space="preserve"> predpismi v oblasti energetiky.</w:t>
      </w:r>
      <w:r w:rsidR="00CD21B2" w:rsidRPr="00925528">
        <w:rPr>
          <w:rFonts w:ascii="Calibri" w:hAnsi="Calibri" w:cs="Calibri"/>
          <w:lang w:val="sk-SK"/>
        </w:rPr>
        <w:t xml:space="preserve"> </w:t>
      </w:r>
    </w:p>
    <w:p w:rsidR="00CD21B2" w:rsidRPr="00925528" w:rsidRDefault="00CD21B2" w:rsidP="008B1863">
      <w:pPr>
        <w:rPr>
          <w:rFonts w:ascii="Calibri" w:hAnsi="Calibri" w:cs="Calibri"/>
          <w:lang w:val="sk-SK"/>
        </w:rPr>
      </w:pPr>
    </w:p>
    <w:p w:rsidR="00D97694" w:rsidRPr="00925528" w:rsidRDefault="00463FD4" w:rsidP="00AD5469">
      <w:pPr>
        <w:jc w:val="both"/>
        <w:rPr>
          <w:rFonts w:ascii="Calibri" w:hAnsi="Calibri" w:cs="Arial"/>
          <w:color w:val="000000"/>
          <w:lang w:val="sk-SK"/>
        </w:rPr>
      </w:pPr>
      <w:r w:rsidRPr="00925528">
        <w:rPr>
          <w:rFonts w:ascii="Calibri" w:hAnsi="Calibri" w:cs="Arial"/>
          <w:color w:val="000000"/>
          <w:lang w:val="sk-SK"/>
        </w:rPr>
        <w:lastRenderedPageBreak/>
        <w:t xml:space="preserve">Vypracovanie NÚS vrátane prílohy bolo financované z Európskeho fondu regionálneho rozvoja v rámci OP Kvalita životného prostredia. </w:t>
      </w:r>
      <w:r w:rsidR="00311925" w:rsidRPr="00925528">
        <w:rPr>
          <w:rFonts w:ascii="Calibri" w:hAnsi="Calibri" w:cs="Arial"/>
          <w:color w:val="000000"/>
          <w:lang w:val="sk-SK"/>
        </w:rPr>
        <w:t>Žiadosť o poskytnutie nenávratného finančného príspevku (ďalej žiadosť o poskytnutie NFP) bola spracovaná na základe Výzvy č. OPKZP-PO4-SC441-2018-39. Výzva bola vyhlásená vo forme otvorenej výzvy, ktorej uzavretie nastane vyčerpaním finančných prostriedkov vyčlenených na výzvu alebo na základe rozhodnutia Slovenskej inovačnej a energetickej agentúry ako SO pre OP KZP konajúcej v zastúpení Ministerstva životného prostredia SR. Na základe vyššie uvedenej výzvy bola podaná žiadosť o poskytnutie NFP na realizáciu projektu pod názvom: „Vy</w:t>
      </w:r>
      <w:r w:rsidR="00D97694" w:rsidRPr="00925528">
        <w:rPr>
          <w:rFonts w:ascii="Calibri" w:hAnsi="Calibri" w:cs="Arial"/>
          <w:color w:val="000000"/>
          <w:lang w:val="sk-SK"/>
        </w:rPr>
        <w:t>p</w:t>
      </w:r>
      <w:r w:rsidR="00311925" w:rsidRPr="00925528">
        <w:rPr>
          <w:rFonts w:ascii="Calibri" w:hAnsi="Calibri" w:cs="Arial"/>
          <w:color w:val="000000"/>
          <w:lang w:val="sk-SK"/>
        </w:rPr>
        <w:t xml:space="preserve">racovanie nízkouhlíkovej stratégie mesta Vrútky“ dňa 20.12.2019. </w:t>
      </w:r>
      <w:r w:rsidR="00AD5469" w:rsidRPr="00925528">
        <w:rPr>
          <w:rFonts w:ascii="Calibri" w:hAnsi="Calibri" w:cs="Arial"/>
          <w:color w:val="000000"/>
          <w:lang w:val="sk-SK"/>
        </w:rPr>
        <w:t xml:space="preserve"> Žiadosť bola schválená a zmluva o NFP vo výške 15 500,00 EUR </w:t>
      </w:r>
      <w:r w:rsidR="00311925" w:rsidRPr="00925528">
        <w:rPr>
          <w:rFonts w:ascii="Calibri" w:hAnsi="Calibri" w:cs="Arial"/>
          <w:color w:val="000000"/>
          <w:lang w:val="sk-SK"/>
        </w:rPr>
        <w:t>medzi Ministerstvom životného prostredia a Mesto</w:t>
      </w:r>
      <w:r w:rsidR="00D97694" w:rsidRPr="00925528">
        <w:rPr>
          <w:rFonts w:ascii="Calibri" w:hAnsi="Calibri" w:cs="Arial"/>
          <w:color w:val="000000"/>
          <w:lang w:val="sk-SK"/>
        </w:rPr>
        <w:t>m</w:t>
      </w:r>
      <w:r w:rsidR="00311925" w:rsidRPr="00925528">
        <w:rPr>
          <w:rFonts w:ascii="Calibri" w:hAnsi="Calibri" w:cs="Arial"/>
          <w:color w:val="000000"/>
          <w:lang w:val="sk-SK"/>
        </w:rPr>
        <w:t xml:space="preserve"> Vrútky bola uzatvorená dňa 20.10.2020. Zhotoviteľ</w:t>
      </w:r>
      <w:r w:rsidR="00AD5469" w:rsidRPr="00925528">
        <w:rPr>
          <w:rFonts w:ascii="Calibri" w:hAnsi="Calibri" w:cs="Arial"/>
          <w:color w:val="000000"/>
          <w:lang w:val="sk-SK"/>
        </w:rPr>
        <w:t>, EPI, s.r.o.,</w:t>
      </w:r>
      <w:r w:rsidR="0037752B" w:rsidRPr="00925528">
        <w:rPr>
          <w:rFonts w:ascii="Calibri" w:hAnsi="Calibri" w:cs="Arial"/>
          <w:color w:val="000000"/>
          <w:lang w:val="sk-SK"/>
        </w:rPr>
        <w:t xml:space="preserve"> finálny dokument odovzdal dňa 10</w:t>
      </w:r>
      <w:r w:rsidR="00311925" w:rsidRPr="00925528">
        <w:rPr>
          <w:rFonts w:ascii="Calibri" w:hAnsi="Calibri" w:cs="Arial"/>
          <w:color w:val="000000"/>
          <w:lang w:val="sk-SK"/>
        </w:rPr>
        <w:t>.0</w:t>
      </w:r>
      <w:r w:rsidR="0037752B" w:rsidRPr="00925528">
        <w:rPr>
          <w:rFonts w:ascii="Calibri" w:hAnsi="Calibri" w:cs="Arial"/>
          <w:color w:val="000000"/>
          <w:lang w:val="sk-SK"/>
        </w:rPr>
        <w:t>2</w:t>
      </w:r>
      <w:r w:rsidR="00311925" w:rsidRPr="00925528">
        <w:rPr>
          <w:rFonts w:ascii="Calibri" w:hAnsi="Calibri" w:cs="Arial"/>
          <w:color w:val="000000"/>
          <w:lang w:val="sk-SK"/>
        </w:rPr>
        <w:t>.202</w:t>
      </w:r>
      <w:r w:rsidR="0037752B" w:rsidRPr="00925528">
        <w:rPr>
          <w:rFonts w:ascii="Calibri" w:hAnsi="Calibri" w:cs="Arial"/>
          <w:color w:val="000000"/>
          <w:lang w:val="sk-SK"/>
        </w:rPr>
        <w:t>2</w:t>
      </w:r>
      <w:r w:rsidR="00311925" w:rsidRPr="00925528">
        <w:rPr>
          <w:rFonts w:ascii="Calibri" w:hAnsi="Calibri" w:cs="Arial"/>
          <w:color w:val="000000"/>
          <w:lang w:val="sk-SK"/>
        </w:rPr>
        <w:t xml:space="preserve">. </w:t>
      </w:r>
      <w:r w:rsidR="0037752B" w:rsidRPr="00925528">
        <w:rPr>
          <w:rFonts w:ascii="Calibri" w:hAnsi="Calibri" w:cs="Arial"/>
          <w:color w:val="000000"/>
          <w:lang w:val="sk-SK"/>
        </w:rPr>
        <w:t>Nasledoval</w:t>
      </w:r>
      <w:r w:rsidR="00925528">
        <w:rPr>
          <w:rFonts w:ascii="Calibri" w:hAnsi="Calibri" w:cs="Arial"/>
          <w:color w:val="000000"/>
          <w:lang w:val="sk-SK"/>
        </w:rPr>
        <w:t>o</w:t>
      </w:r>
      <w:r w:rsidR="0037752B" w:rsidRPr="00925528">
        <w:rPr>
          <w:rFonts w:ascii="Calibri" w:hAnsi="Calibri" w:cs="Arial"/>
          <w:color w:val="000000"/>
          <w:lang w:val="sk-SK"/>
        </w:rPr>
        <w:t xml:space="preserve"> </w:t>
      </w:r>
      <w:r w:rsidR="00AD5469" w:rsidRPr="00925528">
        <w:rPr>
          <w:rFonts w:ascii="Calibri" w:hAnsi="Calibri" w:cs="Arial"/>
          <w:color w:val="000000"/>
          <w:lang w:val="sk-SK"/>
        </w:rPr>
        <w:t>zisťovacie konanie</w:t>
      </w:r>
      <w:r w:rsidR="0037752B" w:rsidRPr="00925528">
        <w:rPr>
          <w:rFonts w:ascii="Calibri" w:hAnsi="Calibri" w:cs="Arial"/>
          <w:color w:val="000000"/>
          <w:lang w:val="sk-SK"/>
        </w:rPr>
        <w:t xml:space="preserve"> </w:t>
      </w:r>
      <w:r w:rsidR="00AD5469" w:rsidRPr="00925528">
        <w:rPr>
          <w:rFonts w:ascii="Calibri" w:hAnsi="Calibri" w:cs="Arial"/>
          <w:color w:val="000000"/>
          <w:lang w:val="sk-SK"/>
        </w:rPr>
        <w:t>v rámci procesu S</w:t>
      </w:r>
      <w:r w:rsidR="00DB37CD">
        <w:rPr>
          <w:rFonts w:ascii="Calibri" w:hAnsi="Calibri" w:cs="Arial"/>
          <w:color w:val="000000"/>
          <w:lang w:val="sk-SK"/>
        </w:rPr>
        <w:t>I</w:t>
      </w:r>
      <w:r w:rsidR="00AD5469" w:rsidRPr="00925528">
        <w:rPr>
          <w:rFonts w:ascii="Calibri" w:hAnsi="Calibri" w:cs="Arial"/>
          <w:color w:val="000000"/>
          <w:lang w:val="sk-SK"/>
        </w:rPr>
        <w:t xml:space="preserve">EA </w:t>
      </w:r>
      <w:r w:rsidR="0037752B" w:rsidRPr="00925528">
        <w:rPr>
          <w:rFonts w:ascii="Calibri" w:hAnsi="Calibri" w:cs="Arial"/>
          <w:color w:val="000000"/>
          <w:lang w:val="sk-SK"/>
        </w:rPr>
        <w:t xml:space="preserve">na Okresnom úrade Martin, odbor starostlivosti o životné prostredie. </w:t>
      </w:r>
    </w:p>
    <w:p w:rsidR="00AD5469" w:rsidRPr="00925528" w:rsidRDefault="00AD5469" w:rsidP="00AD5469">
      <w:pPr>
        <w:jc w:val="both"/>
        <w:rPr>
          <w:rFonts w:ascii="Calibri" w:hAnsi="Calibri" w:cs="Arial"/>
          <w:color w:val="000000"/>
          <w:lang w:val="sk-SK"/>
        </w:rPr>
      </w:pPr>
    </w:p>
    <w:p w:rsidR="0037752B" w:rsidRPr="00925528" w:rsidRDefault="0037752B" w:rsidP="00311925">
      <w:pPr>
        <w:ind w:firstLine="708"/>
        <w:jc w:val="both"/>
        <w:rPr>
          <w:rFonts w:ascii="Calibri" w:hAnsi="Calibri" w:cs="Arial"/>
          <w:bCs/>
          <w:color w:val="000000"/>
          <w:lang w:val="sk-SK"/>
        </w:rPr>
      </w:pPr>
      <w:r w:rsidRPr="00925528">
        <w:rPr>
          <w:rFonts w:ascii="Calibri" w:hAnsi="Calibri" w:cs="Arial"/>
          <w:bCs/>
          <w:color w:val="000000"/>
          <w:lang w:val="sk-SK"/>
        </w:rPr>
        <w:t xml:space="preserve">Rozhodnutím zo dňa 17.03.2022 bolo oznámené, že strategický dokument </w:t>
      </w:r>
      <w:r w:rsidR="001335E0" w:rsidRPr="00925528">
        <w:rPr>
          <w:rFonts w:ascii="Calibri" w:hAnsi="Calibri" w:cs="Arial"/>
          <w:bCs/>
          <w:color w:val="000000"/>
          <w:lang w:val="sk-SK"/>
        </w:rPr>
        <w:t>„Nízkouhlíková stratégia mesta Vrútky“ vrátane prílohy „</w:t>
      </w:r>
      <w:proofErr w:type="spellStart"/>
      <w:r w:rsidR="001335E0" w:rsidRPr="00925528">
        <w:rPr>
          <w:rFonts w:ascii="Calibri" w:hAnsi="Calibri" w:cs="Arial"/>
          <w:bCs/>
          <w:color w:val="000000"/>
        </w:rPr>
        <w:t>Koncepcia</w:t>
      </w:r>
      <w:proofErr w:type="spellEnd"/>
      <w:r w:rsidR="001335E0" w:rsidRPr="00925528">
        <w:rPr>
          <w:rFonts w:ascii="Calibri" w:hAnsi="Calibri" w:cs="Arial"/>
          <w:bCs/>
          <w:color w:val="000000"/>
        </w:rPr>
        <w:t xml:space="preserve"> </w:t>
      </w:r>
      <w:proofErr w:type="spellStart"/>
      <w:r w:rsidR="001335E0" w:rsidRPr="00925528">
        <w:rPr>
          <w:rFonts w:ascii="Calibri" w:hAnsi="Calibri" w:cs="Arial"/>
          <w:bCs/>
          <w:color w:val="000000"/>
        </w:rPr>
        <w:t>rozvoja</w:t>
      </w:r>
      <w:proofErr w:type="spellEnd"/>
      <w:r w:rsidR="001335E0" w:rsidRPr="00925528">
        <w:rPr>
          <w:rFonts w:ascii="Calibri" w:hAnsi="Calibri" w:cs="Arial"/>
          <w:bCs/>
          <w:color w:val="000000"/>
        </w:rPr>
        <w:t xml:space="preserve">  </w:t>
      </w:r>
      <w:proofErr w:type="spellStart"/>
      <w:r w:rsidR="001335E0" w:rsidRPr="00925528">
        <w:rPr>
          <w:rFonts w:ascii="Calibri" w:hAnsi="Calibri" w:cs="Arial"/>
          <w:bCs/>
          <w:color w:val="000000"/>
        </w:rPr>
        <w:t>mesta</w:t>
      </w:r>
      <w:proofErr w:type="spellEnd"/>
      <w:r w:rsidR="001335E0" w:rsidRPr="00925528">
        <w:rPr>
          <w:rFonts w:ascii="Calibri" w:hAnsi="Calibri" w:cs="Arial"/>
          <w:bCs/>
          <w:color w:val="000000"/>
        </w:rPr>
        <w:t xml:space="preserve"> </w:t>
      </w:r>
      <w:proofErr w:type="spellStart"/>
      <w:r w:rsidR="001335E0" w:rsidRPr="00925528">
        <w:rPr>
          <w:rFonts w:ascii="Calibri" w:hAnsi="Calibri" w:cs="Arial"/>
          <w:bCs/>
          <w:color w:val="000000"/>
        </w:rPr>
        <w:t>Vrútky</w:t>
      </w:r>
      <w:proofErr w:type="spellEnd"/>
      <w:r w:rsidR="001335E0" w:rsidRPr="00925528">
        <w:rPr>
          <w:rFonts w:ascii="Calibri" w:hAnsi="Calibri" w:cs="Arial"/>
          <w:bCs/>
          <w:color w:val="000000"/>
        </w:rPr>
        <w:t xml:space="preserve"> v oblasti </w:t>
      </w:r>
      <w:proofErr w:type="spellStart"/>
      <w:r w:rsidR="001335E0" w:rsidRPr="00925528">
        <w:rPr>
          <w:rFonts w:ascii="Calibri" w:hAnsi="Calibri" w:cs="Arial"/>
          <w:bCs/>
          <w:color w:val="000000"/>
        </w:rPr>
        <w:t>tepelnej</w:t>
      </w:r>
      <w:proofErr w:type="spellEnd"/>
      <w:r w:rsidR="001335E0" w:rsidRPr="00925528">
        <w:rPr>
          <w:rFonts w:ascii="Calibri" w:hAnsi="Calibri" w:cs="Arial"/>
          <w:bCs/>
          <w:color w:val="000000"/>
        </w:rPr>
        <w:t xml:space="preserve"> energetiky</w:t>
      </w:r>
      <w:r w:rsidR="001335E0" w:rsidRPr="00925528">
        <w:rPr>
          <w:rFonts w:ascii="Calibri" w:hAnsi="Calibri" w:cs="Arial"/>
          <w:bCs/>
          <w:color w:val="000000"/>
          <w:lang w:val="sk-SK"/>
        </w:rPr>
        <w:t>“ sa ne</w:t>
      </w:r>
      <w:r w:rsidR="00AD5469" w:rsidRPr="00925528">
        <w:rPr>
          <w:rFonts w:ascii="Calibri" w:hAnsi="Calibri" w:cs="Arial"/>
          <w:bCs/>
          <w:color w:val="000000"/>
          <w:lang w:val="sk-SK"/>
        </w:rPr>
        <w:t>musí posu</w:t>
      </w:r>
      <w:r w:rsidR="001335E0" w:rsidRPr="00925528">
        <w:rPr>
          <w:rFonts w:ascii="Calibri" w:hAnsi="Calibri" w:cs="Arial"/>
          <w:bCs/>
          <w:color w:val="000000"/>
          <w:lang w:val="sk-SK"/>
        </w:rPr>
        <w:t>dzovať podľa zákona č. 24/2006 Z. z. o posudzovaní vplyvov na životné prostredie a o zmene a doplnení niektorých zákonov v znení neskorších predpisov. Uvedený dokument je preto možné schváliť v konaní podľa osobitných predpisov.</w:t>
      </w:r>
    </w:p>
    <w:p w:rsidR="0037752B" w:rsidRPr="00925528" w:rsidRDefault="0037752B" w:rsidP="00311925">
      <w:pPr>
        <w:ind w:firstLine="708"/>
        <w:jc w:val="both"/>
        <w:rPr>
          <w:rFonts w:ascii="Calibri" w:hAnsi="Calibri" w:cs="Arial"/>
          <w:color w:val="000000"/>
          <w:lang w:val="sk-SK"/>
        </w:rPr>
      </w:pPr>
    </w:p>
    <w:p w:rsidR="00E708E3" w:rsidRPr="00925528" w:rsidRDefault="00311925" w:rsidP="00311925">
      <w:pPr>
        <w:ind w:firstLine="708"/>
        <w:jc w:val="both"/>
        <w:rPr>
          <w:rFonts w:ascii="Calibri" w:hAnsi="Calibri" w:cs="Arial"/>
          <w:color w:val="000000"/>
          <w:lang w:val="sk-SK"/>
        </w:rPr>
      </w:pPr>
      <w:r w:rsidRPr="00925528">
        <w:rPr>
          <w:rFonts w:ascii="Calibri" w:hAnsi="Calibri" w:cs="Arial"/>
          <w:color w:val="000000"/>
          <w:lang w:val="sk-SK"/>
        </w:rPr>
        <w:t>Mesto zapojením sa do projektu získal</w:t>
      </w:r>
      <w:r w:rsidR="002E490E">
        <w:rPr>
          <w:rFonts w:ascii="Calibri" w:hAnsi="Calibri" w:cs="Arial"/>
          <w:color w:val="000000"/>
          <w:lang w:val="sk-SK"/>
        </w:rPr>
        <w:t>o</w:t>
      </w:r>
      <w:r w:rsidRPr="00925528">
        <w:rPr>
          <w:rFonts w:ascii="Calibri" w:hAnsi="Calibri" w:cs="Arial"/>
          <w:color w:val="000000"/>
          <w:lang w:val="sk-SK"/>
        </w:rPr>
        <w:t xml:space="preserve"> odborne vypracovaný dokument, ktorý obsahuje: - posúdenie stavu zásobovania všetkými dostupnými formami využiteľnej energie, vrátane energie používanej v doprave - celkovú stratégiu, plánované aktivity a opatrenia energetickej efektívnosti pri zásobovaní teplom, využívanie OZE s ohľadom na ochranu životného prostredia, najmä v súvislosti s produkciou emisií skleníkových plynov a emisií znečisťujúcich látok do ovzdušia. Mestá a obce so spracovanou </w:t>
      </w:r>
      <w:proofErr w:type="spellStart"/>
      <w:r w:rsidRPr="00925528">
        <w:rPr>
          <w:rFonts w:ascii="Calibri" w:hAnsi="Calibri" w:cs="Arial"/>
          <w:color w:val="000000"/>
          <w:lang w:val="sk-SK"/>
        </w:rPr>
        <w:t>nízkouhlíkovou</w:t>
      </w:r>
      <w:proofErr w:type="spellEnd"/>
      <w:r w:rsidRPr="00925528">
        <w:rPr>
          <w:rFonts w:ascii="Calibri" w:hAnsi="Calibri" w:cs="Arial"/>
          <w:color w:val="000000"/>
          <w:lang w:val="sk-SK"/>
        </w:rPr>
        <w:t xml:space="preserve"> stratégiou budú </w:t>
      </w:r>
      <w:r w:rsidR="00AD5469" w:rsidRPr="00925528">
        <w:rPr>
          <w:rFonts w:ascii="Calibri" w:hAnsi="Calibri" w:cs="Arial"/>
          <w:color w:val="000000"/>
          <w:lang w:val="sk-SK"/>
        </w:rPr>
        <w:t xml:space="preserve">pripravenejšie </w:t>
      </w:r>
      <w:r w:rsidRPr="00925528">
        <w:rPr>
          <w:rFonts w:ascii="Calibri" w:hAnsi="Calibri" w:cs="Arial"/>
          <w:color w:val="000000"/>
          <w:lang w:val="sk-SK"/>
        </w:rPr>
        <w:t xml:space="preserve">v ďalšej fáze pri príprave a financovaní konkrétnych projektov </w:t>
      </w:r>
      <w:proofErr w:type="spellStart"/>
      <w:r w:rsidRPr="00925528">
        <w:rPr>
          <w:rFonts w:ascii="Calibri" w:hAnsi="Calibri" w:cs="Arial"/>
          <w:color w:val="000000"/>
          <w:lang w:val="sk-SK"/>
        </w:rPr>
        <w:t>nízkouhlíkových</w:t>
      </w:r>
      <w:proofErr w:type="spellEnd"/>
      <w:r w:rsidRPr="00925528">
        <w:rPr>
          <w:rFonts w:ascii="Calibri" w:hAnsi="Calibri" w:cs="Arial"/>
          <w:color w:val="000000"/>
          <w:lang w:val="sk-SK"/>
        </w:rPr>
        <w:t xml:space="preserve"> opatrení z dostupných dotačných programov t.</w:t>
      </w:r>
      <w:r w:rsidR="0037752B" w:rsidRPr="00925528">
        <w:rPr>
          <w:rFonts w:ascii="Calibri" w:hAnsi="Calibri" w:cs="Arial"/>
          <w:color w:val="000000"/>
          <w:lang w:val="sk-SK"/>
        </w:rPr>
        <w:t xml:space="preserve"> </w:t>
      </w:r>
      <w:r w:rsidRPr="00925528">
        <w:rPr>
          <w:rFonts w:ascii="Calibri" w:hAnsi="Calibri" w:cs="Arial"/>
          <w:color w:val="000000"/>
          <w:lang w:val="sk-SK"/>
        </w:rPr>
        <w:t>z.</w:t>
      </w:r>
      <w:r w:rsidR="0037752B" w:rsidRPr="00925528">
        <w:rPr>
          <w:rFonts w:ascii="Calibri" w:hAnsi="Calibri" w:cs="Arial"/>
          <w:color w:val="000000"/>
          <w:lang w:val="sk-SK"/>
        </w:rPr>
        <w:t>,</w:t>
      </w:r>
      <w:r w:rsidRPr="00925528">
        <w:rPr>
          <w:rFonts w:ascii="Calibri" w:hAnsi="Calibri" w:cs="Arial"/>
          <w:color w:val="000000"/>
          <w:lang w:val="sk-SK"/>
        </w:rPr>
        <w:t xml:space="preserve"> že mesto získa dokument, ktorý bude okrem iného aj nevyhnutným predpokladom na podávanie ďalších žiadostí o poskytnutie NFP v oblasti energetickej efektívnosti a energetiky. Vecným ukončením projektu je schválenie dokumentu „Nízkouhlíková stratégia </w:t>
      </w:r>
      <w:r w:rsidR="0037752B" w:rsidRPr="00925528">
        <w:rPr>
          <w:rFonts w:ascii="Calibri" w:hAnsi="Calibri" w:cs="Arial"/>
          <w:color w:val="000000"/>
          <w:lang w:val="sk-SK"/>
        </w:rPr>
        <w:t>m</w:t>
      </w:r>
      <w:r w:rsidRPr="00925528">
        <w:rPr>
          <w:rFonts w:ascii="Calibri" w:hAnsi="Calibri" w:cs="Arial"/>
          <w:color w:val="000000"/>
          <w:lang w:val="sk-SK"/>
        </w:rPr>
        <w:t xml:space="preserve">esta </w:t>
      </w:r>
      <w:r w:rsidR="0037752B" w:rsidRPr="00925528">
        <w:rPr>
          <w:rFonts w:ascii="Calibri" w:hAnsi="Calibri" w:cs="Arial"/>
          <w:color w:val="000000"/>
          <w:lang w:val="sk-SK"/>
        </w:rPr>
        <w:t>Vrútky“ a jeho</w:t>
      </w:r>
      <w:r w:rsidRPr="00925528">
        <w:rPr>
          <w:rFonts w:ascii="Calibri" w:hAnsi="Calibri" w:cs="Arial"/>
          <w:color w:val="000000"/>
          <w:lang w:val="sk-SK"/>
        </w:rPr>
        <w:t xml:space="preserve"> </w:t>
      </w:r>
      <w:r w:rsidR="001335E0" w:rsidRPr="00925528">
        <w:rPr>
          <w:rFonts w:ascii="Calibri" w:hAnsi="Calibri" w:cs="Arial"/>
          <w:color w:val="000000"/>
          <w:lang w:val="sk-SK"/>
        </w:rPr>
        <w:t>p</w:t>
      </w:r>
      <w:r w:rsidR="0037752B" w:rsidRPr="00925528">
        <w:rPr>
          <w:rFonts w:ascii="Calibri" w:hAnsi="Calibri" w:cs="Arial"/>
          <w:color w:val="000000"/>
          <w:lang w:val="sk-SK"/>
        </w:rPr>
        <w:t>rílohy</w:t>
      </w:r>
      <w:r w:rsidRPr="00925528">
        <w:rPr>
          <w:rFonts w:ascii="Calibri" w:hAnsi="Calibri" w:cs="Arial"/>
          <w:color w:val="000000"/>
          <w:lang w:val="sk-SK"/>
        </w:rPr>
        <w:t xml:space="preserve"> „</w:t>
      </w:r>
      <w:proofErr w:type="spellStart"/>
      <w:r w:rsidR="0037752B" w:rsidRPr="00925528">
        <w:rPr>
          <w:rFonts w:ascii="Calibri" w:hAnsi="Calibri" w:cs="Arial"/>
          <w:bCs/>
          <w:color w:val="000000"/>
        </w:rPr>
        <w:t>Koncepcia</w:t>
      </w:r>
      <w:proofErr w:type="spellEnd"/>
      <w:r w:rsidR="0037752B" w:rsidRPr="00925528">
        <w:rPr>
          <w:rFonts w:ascii="Calibri" w:hAnsi="Calibri" w:cs="Arial"/>
          <w:bCs/>
          <w:color w:val="000000"/>
        </w:rPr>
        <w:t xml:space="preserve"> </w:t>
      </w:r>
      <w:proofErr w:type="spellStart"/>
      <w:r w:rsidR="0037752B" w:rsidRPr="00925528">
        <w:rPr>
          <w:rFonts w:ascii="Calibri" w:hAnsi="Calibri" w:cs="Arial"/>
          <w:bCs/>
          <w:color w:val="000000"/>
        </w:rPr>
        <w:t>rozvoja</w:t>
      </w:r>
      <w:proofErr w:type="spellEnd"/>
      <w:r w:rsidR="0037752B" w:rsidRPr="00925528">
        <w:rPr>
          <w:rFonts w:ascii="Calibri" w:hAnsi="Calibri" w:cs="Arial"/>
          <w:bCs/>
          <w:color w:val="000000"/>
        </w:rPr>
        <w:t xml:space="preserve">  </w:t>
      </w:r>
      <w:proofErr w:type="spellStart"/>
      <w:r w:rsidR="0037752B" w:rsidRPr="00925528">
        <w:rPr>
          <w:rFonts w:ascii="Calibri" w:hAnsi="Calibri" w:cs="Arial"/>
          <w:bCs/>
          <w:color w:val="000000"/>
        </w:rPr>
        <w:t>mesta</w:t>
      </w:r>
      <w:proofErr w:type="spellEnd"/>
      <w:r w:rsidR="0037752B" w:rsidRPr="00925528">
        <w:rPr>
          <w:rFonts w:ascii="Calibri" w:hAnsi="Calibri" w:cs="Arial"/>
          <w:bCs/>
          <w:color w:val="000000"/>
        </w:rPr>
        <w:t xml:space="preserve"> </w:t>
      </w:r>
      <w:proofErr w:type="spellStart"/>
      <w:r w:rsidR="0037752B" w:rsidRPr="00925528">
        <w:rPr>
          <w:rFonts w:ascii="Calibri" w:hAnsi="Calibri" w:cs="Arial"/>
          <w:bCs/>
          <w:color w:val="000000"/>
        </w:rPr>
        <w:t>Vrútky</w:t>
      </w:r>
      <w:proofErr w:type="spellEnd"/>
      <w:r w:rsidR="0037752B" w:rsidRPr="00925528">
        <w:rPr>
          <w:rFonts w:ascii="Calibri" w:hAnsi="Calibri" w:cs="Arial"/>
          <w:bCs/>
          <w:color w:val="000000"/>
        </w:rPr>
        <w:t xml:space="preserve"> v oblasti </w:t>
      </w:r>
      <w:proofErr w:type="spellStart"/>
      <w:r w:rsidR="0037752B" w:rsidRPr="00925528">
        <w:rPr>
          <w:rFonts w:ascii="Calibri" w:hAnsi="Calibri" w:cs="Arial"/>
          <w:bCs/>
          <w:color w:val="000000"/>
        </w:rPr>
        <w:t>tepelnej</w:t>
      </w:r>
      <w:proofErr w:type="spellEnd"/>
      <w:r w:rsidR="0037752B" w:rsidRPr="00925528">
        <w:rPr>
          <w:rFonts w:ascii="Calibri" w:hAnsi="Calibri" w:cs="Arial"/>
          <w:bCs/>
          <w:color w:val="000000"/>
        </w:rPr>
        <w:t xml:space="preserve"> energetiky</w:t>
      </w:r>
      <w:r w:rsidRPr="00925528">
        <w:rPr>
          <w:rFonts w:ascii="Calibri" w:hAnsi="Calibri" w:cs="Arial"/>
          <w:color w:val="000000"/>
          <w:lang w:val="sk-SK"/>
        </w:rPr>
        <w:t xml:space="preserve">“ nielen orgánom štátnej správy na úseku starostlivosti o životné prostredie, ale aj v </w:t>
      </w:r>
      <w:r w:rsidR="009E326E" w:rsidRPr="00925528">
        <w:rPr>
          <w:rFonts w:ascii="Calibri" w:hAnsi="Calibri" w:cs="Arial"/>
          <w:color w:val="000000"/>
          <w:lang w:val="sk-SK"/>
        </w:rPr>
        <w:t>M</w:t>
      </w:r>
      <w:r w:rsidRPr="00925528">
        <w:rPr>
          <w:rFonts w:ascii="Calibri" w:hAnsi="Calibri" w:cs="Arial"/>
          <w:color w:val="000000"/>
          <w:lang w:val="sk-SK"/>
        </w:rPr>
        <w:t>estskom zastupiteľst</w:t>
      </w:r>
      <w:r w:rsidR="0037752B" w:rsidRPr="00925528">
        <w:rPr>
          <w:rFonts w:ascii="Calibri" w:hAnsi="Calibri" w:cs="Arial"/>
          <w:color w:val="000000"/>
          <w:lang w:val="sk-SK"/>
        </w:rPr>
        <w:t>ve Vrútky.</w:t>
      </w:r>
    </w:p>
    <w:p w:rsidR="0010331D" w:rsidRDefault="0010331D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Default="002E490E" w:rsidP="00F507D2">
      <w:pPr>
        <w:jc w:val="both"/>
        <w:rPr>
          <w:rStyle w:val="5yl5"/>
          <w:rFonts w:ascii="Calibri" w:hAnsi="Calibri"/>
        </w:rPr>
      </w:pPr>
    </w:p>
    <w:p w:rsidR="002E490E" w:rsidRPr="00987E7E" w:rsidRDefault="002E490E" w:rsidP="00F507D2">
      <w:pPr>
        <w:jc w:val="both"/>
        <w:rPr>
          <w:rStyle w:val="5yl5"/>
          <w:rFonts w:ascii="Calibri" w:hAnsi="Calibri"/>
        </w:rPr>
      </w:pPr>
    </w:p>
    <w:p w:rsidR="002E1C06" w:rsidRPr="00987E7E" w:rsidRDefault="002E1C06" w:rsidP="002E1C06">
      <w:pPr>
        <w:tabs>
          <w:tab w:val="left" w:pos="975"/>
        </w:tabs>
        <w:spacing w:line="360" w:lineRule="auto"/>
        <w:outlineLvl w:val="0"/>
        <w:rPr>
          <w:rFonts w:ascii="Calibri" w:hAnsi="Calibri" w:cs="Arial"/>
          <w:b/>
          <w:u w:val="single"/>
        </w:rPr>
      </w:pPr>
      <w:r w:rsidRPr="00987E7E">
        <w:rPr>
          <w:rFonts w:ascii="Calibri" w:hAnsi="Calibri" w:cs="Arial"/>
          <w:b/>
          <w:u w:val="single"/>
        </w:rPr>
        <w:lastRenderedPageBreak/>
        <w:t xml:space="preserve">Návrh na </w:t>
      </w:r>
      <w:proofErr w:type="spellStart"/>
      <w:r w:rsidRPr="00987E7E">
        <w:rPr>
          <w:rFonts w:ascii="Calibri" w:hAnsi="Calibri" w:cs="Arial"/>
          <w:b/>
          <w:u w:val="single"/>
        </w:rPr>
        <w:t>uznesenie</w:t>
      </w:r>
      <w:proofErr w:type="spellEnd"/>
      <w:r w:rsidRPr="00987E7E">
        <w:rPr>
          <w:rFonts w:ascii="Calibri" w:hAnsi="Calibri" w:cs="Arial"/>
          <w:b/>
          <w:u w:val="single"/>
        </w:rPr>
        <w:t>:</w:t>
      </w:r>
    </w:p>
    <w:p w:rsidR="002E1C06" w:rsidRPr="00987E7E" w:rsidRDefault="002E1C06" w:rsidP="002E1C06">
      <w:pPr>
        <w:tabs>
          <w:tab w:val="left" w:pos="975"/>
        </w:tabs>
        <w:rPr>
          <w:rFonts w:ascii="Calibri" w:hAnsi="Calibri" w:cs="Arial"/>
        </w:rPr>
      </w:pPr>
    </w:p>
    <w:p w:rsidR="001A6D18" w:rsidRPr="00987E7E" w:rsidRDefault="001A6D18" w:rsidP="001A6D18">
      <w:pPr>
        <w:spacing w:line="276" w:lineRule="auto"/>
        <w:rPr>
          <w:rFonts w:ascii="Calibri" w:hAnsi="Calibri"/>
        </w:rPr>
      </w:pPr>
      <w:proofErr w:type="spellStart"/>
      <w:r w:rsidRPr="00987E7E">
        <w:rPr>
          <w:rFonts w:ascii="Calibri" w:hAnsi="Calibri" w:cs="Arial"/>
        </w:rPr>
        <w:t>Mestská</w:t>
      </w:r>
      <w:proofErr w:type="spellEnd"/>
      <w:r w:rsidRPr="00987E7E">
        <w:rPr>
          <w:rFonts w:ascii="Calibri" w:hAnsi="Calibri" w:cs="Arial"/>
        </w:rPr>
        <w:t xml:space="preserve"> rada </w:t>
      </w:r>
      <w:proofErr w:type="spellStart"/>
      <w:r w:rsidRPr="00987E7E">
        <w:rPr>
          <w:rFonts w:ascii="Calibri" w:hAnsi="Calibri" w:cs="Arial"/>
        </w:rPr>
        <w:t>vo</w:t>
      </w:r>
      <w:proofErr w:type="spellEnd"/>
      <w:r w:rsidRPr="00987E7E">
        <w:rPr>
          <w:rFonts w:ascii="Calibri" w:hAnsi="Calibri" w:cs="Arial"/>
        </w:rPr>
        <w:t xml:space="preserve"> </w:t>
      </w:r>
      <w:proofErr w:type="spellStart"/>
      <w:r w:rsidRPr="00987E7E">
        <w:rPr>
          <w:rFonts w:ascii="Calibri" w:hAnsi="Calibri" w:cs="Arial"/>
        </w:rPr>
        <w:t>Vrútkach</w:t>
      </w:r>
      <w:proofErr w:type="spellEnd"/>
      <w:r w:rsidRPr="00987E7E">
        <w:rPr>
          <w:rFonts w:ascii="Calibri" w:hAnsi="Calibri" w:cs="Arial"/>
        </w:rPr>
        <w:t xml:space="preserve"> </w:t>
      </w:r>
      <w:proofErr w:type="spellStart"/>
      <w:r w:rsidRPr="00987E7E">
        <w:rPr>
          <w:rFonts w:ascii="Calibri" w:hAnsi="Calibri"/>
        </w:rPr>
        <w:t>odporúča</w:t>
      </w:r>
      <w:proofErr w:type="spellEnd"/>
      <w:r w:rsidRPr="00987E7E">
        <w:rPr>
          <w:rFonts w:ascii="Calibri" w:hAnsi="Calibri"/>
        </w:rPr>
        <w:t xml:space="preserve"> </w:t>
      </w:r>
      <w:proofErr w:type="spellStart"/>
      <w:r w:rsidRPr="00987E7E">
        <w:rPr>
          <w:rFonts w:ascii="Calibri" w:hAnsi="Calibri"/>
        </w:rPr>
        <w:t>Mestskému</w:t>
      </w:r>
      <w:proofErr w:type="spellEnd"/>
      <w:r w:rsidRPr="00987E7E">
        <w:rPr>
          <w:rFonts w:ascii="Calibri" w:hAnsi="Calibri"/>
        </w:rPr>
        <w:t xml:space="preserve"> </w:t>
      </w:r>
      <w:proofErr w:type="spellStart"/>
      <w:r w:rsidRPr="00987E7E">
        <w:rPr>
          <w:rFonts w:ascii="Calibri" w:hAnsi="Calibri"/>
        </w:rPr>
        <w:t>zastupiteľstvu</w:t>
      </w:r>
      <w:proofErr w:type="spellEnd"/>
      <w:r w:rsidRPr="00987E7E">
        <w:rPr>
          <w:rFonts w:ascii="Calibri" w:hAnsi="Calibri"/>
        </w:rPr>
        <w:t xml:space="preserve"> </w:t>
      </w:r>
      <w:proofErr w:type="spellStart"/>
      <w:r w:rsidRPr="00987E7E">
        <w:rPr>
          <w:rFonts w:ascii="Calibri" w:hAnsi="Calibri"/>
        </w:rPr>
        <w:t>vo</w:t>
      </w:r>
      <w:proofErr w:type="spellEnd"/>
      <w:r w:rsidRPr="00987E7E">
        <w:rPr>
          <w:rFonts w:ascii="Calibri" w:hAnsi="Calibri"/>
        </w:rPr>
        <w:t xml:space="preserve"> </w:t>
      </w:r>
      <w:proofErr w:type="spellStart"/>
      <w:r w:rsidRPr="00987E7E">
        <w:rPr>
          <w:rFonts w:ascii="Calibri" w:hAnsi="Calibri"/>
        </w:rPr>
        <w:t>Vrútkach</w:t>
      </w:r>
      <w:proofErr w:type="spellEnd"/>
      <w:r w:rsidRPr="00987E7E">
        <w:rPr>
          <w:rFonts w:ascii="Calibri" w:hAnsi="Calibri"/>
        </w:rPr>
        <w:t xml:space="preserve"> </w:t>
      </w:r>
      <w:r w:rsidR="009E326E" w:rsidRPr="00987E7E">
        <w:rPr>
          <w:rFonts w:ascii="Calibri" w:hAnsi="Calibri"/>
        </w:rPr>
        <w:t xml:space="preserve"> </w:t>
      </w:r>
      <w:proofErr w:type="spellStart"/>
      <w:r w:rsidR="00F023B5" w:rsidRPr="00987E7E">
        <w:rPr>
          <w:rFonts w:ascii="Calibri" w:hAnsi="Calibri"/>
        </w:rPr>
        <w:t>schváliť</w:t>
      </w:r>
      <w:proofErr w:type="spellEnd"/>
      <w:r w:rsidRPr="00987E7E">
        <w:rPr>
          <w:rFonts w:ascii="Calibri" w:hAnsi="Calibri"/>
        </w:rPr>
        <w:t>:</w:t>
      </w:r>
    </w:p>
    <w:p w:rsidR="001A6D18" w:rsidRPr="00987E7E" w:rsidRDefault="001A6D18" w:rsidP="001A6D18">
      <w:pPr>
        <w:spacing w:line="276" w:lineRule="auto"/>
        <w:rPr>
          <w:rFonts w:ascii="Calibri" w:hAnsi="Calibri"/>
        </w:rPr>
      </w:pPr>
    </w:p>
    <w:p w:rsidR="009E326E" w:rsidRPr="00987E7E" w:rsidRDefault="00311925" w:rsidP="009E326E">
      <w:pPr>
        <w:numPr>
          <w:ilvl w:val="0"/>
          <w:numId w:val="7"/>
        </w:numPr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  <w:proofErr w:type="spellStart"/>
      <w:r w:rsidRPr="00987E7E">
        <w:rPr>
          <w:rFonts w:ascii="Calibri" w:hAnsi="Calibri" w:cs="Arial"/>
          <w:b/>
          <w:bCs/>
          <w:color w:val="000000"/>
        </w:rPr>
        <w:t>Nízkouhlíkov</w:t>
      </w:r>
      <w:r w:rsidR="009E326E" w:rsidRPr="00987E7E">
        <w:rPr>
          <w:rFonts w:ascii="Calibri" w:hAnsi="Calibri" w:cs="Arial"/>
          <w:b/>
          <w:bCs/>
          <w:color w:val="000000"/>
        </w:rPr>
        <w:t>ú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stratégi</w:t>
      </w:r>
      <w:r w:rsidR="009E326E" w:rsidRPr="00987E7E">
        <w:rPr>
          <w:rFonts w:ascii="Calibri" w:hAnsi="Calibri" w:cs="Arial"/>
          <w:b/>
          <w:bCs/>
          <w:color w:val="000000"/>
        </w:rPr>
        <w:t>u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mesta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Vrútky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na roky 2022 - 2030 </w:t>
      </w:r>
    </w:p>
    <w:p w:rsidR="00311925" w:rsidRPr="00987E7E" w:rsidRDefault="002E490E" w:rsidP="009E326E">
      <w:pPr>
        <w:numPr>
          <w:ilvl w:val="0"/>
          <w:numId w:val="7"/>
        </w:numPr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  <w:proofErr w:type="spellStart"/>
      <w:r>
        <w:rPr>
          <w:rFonts w:ascii="Calibri" w:hAnsi="Calibri" w:cs="Arial"/>
          <w:b/>
          <w:bCs/>
          <w:color w:val="000000"/>
        </w:rPr>
        <w:t>A</w:t>
      </w:r>
      <w:r w:rsidR="009E326E" w:rsidRPr="00987E7E">
        <w:rPr>
          <w:rFonts w:ascii="Calibri" w:hAnsi="Calibri" w:cs="Arial"/>
          <w:b/>
          <w:bCs/>
          <w:color w:val="000000"/>
        </w:rPr>
        <w:t>ktualizáciu</w:t>
      </w:r>
      <w:proofErr w:type="spellEnd"/>
      <w:r w:rsidR="009E326E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Koncepcie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rozvoja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mesta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Vrútky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v oblasti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tepelnej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energetiky,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ktorá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tvorí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neoddeliteľnú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súčasť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Nízkouhlíkovej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stratégie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mesta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Vrútky</w:t>
      </w:r>
      <w:proofErr w:type="spellEnd"/>
    </w:p>
    <w:p w:rsidR="00F72C3D" w:rsidRPr="00987E7E" w:rsidRDefault="00F72C3D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</w:p>
    <w:p w:rsidR="00F72C3D" w:rsidRPr="00987E7E" w:rsidRDefault="00F72C3D" w:rsidP="00F72C3D">
      <w:pPr>
        <w:tabs>
          <w:tab w:val="left" w:pos="975"/>
        </w:tabs>
        <w:spacing w:line="360" w:lineRule="auto"/>
        <w:outlineLvl w:val="0"/>
        <w:rPr>
          <w:rFonts w:ascii="Calibri" w:hAnsi="Calibri" w:cs="Arial"/>
        </w:rPr>
      </w:pPr>
      <w:proofErr w:type="spellStart"/>
      <w:r w:rsidRPr="00987E7E">
        <w:rPr>
          <w:rFonts w:ascii="Calibri" w:hAnsi="Calibri" w:cs="Arial"/>
        </w:rPr>
        <w:t>Mestské</w:t>
      </w:r>
      <w:proofErr w:type="spellEnd"/>
      <w:r w:rsidRPr="00987E7E">
        <w:rPr>
          <w:rFonts w:ascii="Calibri" w:hAnsi="Calibri" w:cs="Arial"/>
        </w:rPr>
        <w:t xml:space="preserve"> </w:t>
      </w:r>
      <w:proofErr w:type="spellStart"/>
      <w:r w:rsidRPr="00987E7E">
        <w:rPr>
          <w:rFonts w:ascii="Calibri" w:hAnsi="Calibri" w:cs="Arial"/>
        </w:rPr>
        <w:t>zastupiteľstvo</w:t>
      </w:r>
      <w:proofErr w:type="spellEnd"/>
      <w:r w:rsidRPr="00987E7E">
        <w:rPr>
          <w:rFonts w:ascii="Calibri" w:hAnsi="Calibri" w:cs="Arial"/>
        </w:rPr>
        <w:t xml:space="preserve"> </w:t>
      </w:r>
      <w:proofErr w:type="spellStart"/>
      <w:r w:rsidRPr="00987E7E">
        <w:rPr>
          <w:rFonts w:ascii="Calibri" w:hAnsi="Calibri" w:cs="Arial"/>
        </w:rPr>
        <w:t>vo</w:t>
      </w:r>
      <w:proofErr w:type="spellEnd"/>
      <w:r w:rsidRPr="00987E7E">
        <w:rPr>
          <w:rFonts w:ascii="Calibri" w:hAnsi="Calibri" w:cs="Arial"/>
        </w:rPr>
        <w:t xml:space="preserve"> </w:t>
      </w:r>
      <w:proofErr w:type="spellStart"/>
      <w:r w:rsidRPr="00987E7E">
        <w:rPr>
          <w:rFonts w:ascii="Calibri" w:hAnsi="Calibri" w:cs="Arial"/>
        </w:rPr>
        <w:t>Vrútkach</w:t>
      </w:r>
      <w:proofErr w:type="spellEnd"/>
      <w:r w:rsidRPr="00987E7E">
        <w:rPr>
          <w:rFonts w:ascii="Calibri" w:hAnsi="Calibri" w:cs="Arial"/>
        </w:rPr>
        <w:t xml:space="preserve">                                   </w:t>
      </w:r>
    </w:p>
    <w:p w:rsidR="00F72C3D" w:rsidRPr="00987E7E" w:rsidRDefault="00F023B5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  <w:r w:rsidRPr="00987E7E">
        <w:rPr>
          <w:rFonts w:ascii="Calibri" w:hAnsi="Calibri" w:cs="Arial"/>
          <w:color w:val="000000"/>
          <w:lang w:val="sk-SK"/>
        </w:rPr>
        <w:t>schvaľuje</w:t>
      </w:r>
      <w:r w:rsidR="00F72C3D" w:rsidRPr="00987E7E">
        <w:rPr>
          <w:rFonts w:ascii="Calibri" w:hAnsi="Calibri" w:cs="Arial"/>
          <w:color w:val="000000"/>
          <w:lang w:val="sk-SK"/>
        </w:rPr>
        <w:t>:</w:t>
      </w:r>
    </w:p>
    <w:p w:rsidR="009E326E" w:rsidRPr="00987E7E" w:rsidRDefault="00311925" w:rsidP="009E326E">
      <w:pPr>
        <w:numPr>
          <w:ilvl w:val="0"/>
          <w:numId w:val="8"/>
        </w:numPr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  <w:proofErr w:type="spellStart"/>
      <w:r w:rsidRPr="00987E7E">
        <w:rPr>
          <w:rFonts w:ascii="Calibri" w:hAnsi="Calibri" w:cs="Arial"/>
          <w:b/>
          <w:bCs/>
          <w:color w:val="000000"/>
        </w:rPr>
        <w:t>Nízkouhlíkov</w:t>
      </w:r>
      <w:r w:rsidR="009E326E" w:rsidRPr="00987E7E">
        <w:rPr>
          <w:rFonts w:ascii="Calibri" w:hAnsi="Calibri" w:cs="Arial"/>
          <w:b/>
          <w:bCs/>
          <w:color w:val="000000"/>
        </w:rPr>
        <w:t>ú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stratégi</w:t>
      </w:r>
      <w:r w:rsidR="009E326E" w:rsidRPr="00987E7E">
        <w:rPr>
          <w:rFonts w:ascii="Calibri" w:hAnsi="Calibri" w:cs="Arial"/>
          <w:b/>
          <w:bCs/>
          <w:color w:val="000000"/>
        </w:rPr>
        <w:t>u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mesta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987E7E">
        <w:rPr>
          <w:rFonts w:ascii="Calibri" w:hAnsi="Calibri" w:cs="Arial"/>
          <w:b/>
          <w:bCs/>
          <w:color w:val="000000"/>
        </w:rPr>
        <w:t>Vrútky</w:t>
      </w:r>
      <w:proofErr w:type="spellEnd"/>
      <w:r w:rsidRPr="00987E7E">
        <w:rPr>
          <w:rFonts w:ascii="Calibri" w:hAnsi="Calibri" w:cs="Arial"/>
          <w:b/>
          <w:bCs/>
          <w:color w:val="000000"/>
        </w:rPr>
        <w:t xml:space="preserve"> na roky 2022 - 2030</w:t>
      </w:r>
    </w:p>
    <w:p w:rsidR="00311925" w:rsidRPr="00987E7E" w:rsidRDefault="002E490E" w:rsidP="009E326E">
      <w:pPr>
        <w:numPr>
          <w:ilvl w:val="0"/>
          <w:numId w:val="8"/>
        </w:numPr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  <w:proofErr w:type="spellStart"/>
      <w:r>
        <w:rPr>
          <w:rFonts w:ascii="Calibri" w:hAnsi="Calibri" w:cs="Arial"/>
          <w:b/>
          <w:bCs/>
          <w:color w:val="000000"/>
        </w:rPr>
        <w:t>A</w:t>
      </w:r>
      <w:r w:rsidR="009E326E" w:rsidRPr="00987E7E">
        <w:rPr>
          <w:rFonts w:ascii="Calibri" w:hAnsi="Calibri" w:cs="Arial"/>
          <w:b/>
          <w:bCs/>
          <w:color w:val="000000"/>
        </w:rPr>
        <w:t>ktualizáciu</w:t>
      </w:r>
      <w:proofErr w:type="spellEnd"/>
      <w:r w:rsidR="009E326E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Koncepcie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rozvoja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mesta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Vrútky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v oblasti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tepelnej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energetiky,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ktorá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tvorí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neoddeliteľnú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súčasť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Nízkouhlíkovej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stratégie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mesta</w:t>
      </w:r>
      <w:proofErr w:type="spellEnd"/>
      <w:r w:rsidR="00311925" w:rsidRPr="00987E7E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311925" w:rsidRPr="00987E7E">
        <w:rPr>
          <w:rFonts w:ascii="Calibri" w:hAnsi="Calibri" w:cs="Arial"/>
          <w:b/>
          <w:bCs/>
          <w:color w:val="000000"/>
        </w:rPr>
        <w:t>Vrútky</w:t>
      </w:r>
      <w:proofErr w:type="spellEnd"/>
    </w:p>
    <w:p w:rsidR="00F72C3D" w:rsidRPr="00987E7E" w:rsidRDefault="00F72C3D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</w:p>
    <w:p w:rsidR="00F72C3D" w:rsidRPr="00987E7E" w:rsidRDefault="00F72C3D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</w:p>
    <w:p w:rsidR="00172CE7" w:rsidRPr="00987E7E" w:rsidRDefault="00172CE7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  <w:r w:rsidRPr="00987E7E">
        <w:rPr>
          <w:rFonts w:ascii="Calibri" w:hAnsi="Calibri" w:cs="Arial"/>
          <w:color w:val="000000"/>
          <w:lang w:val="sk-SK"/>
        </w:rPr>
        <w:t xml:space="preserve">Vo Vrútkach, dňa </w:t>
      </w:r>
      <w:r w:rsidR="000F4A96" w:rsidRPr="00987E7E">
        <w:rPr>
          <w:rFonts w:ascii="Calibri" w:hAnsi="Calibri" w:cs="Arial"/>
          <w:color w:val="000000"/>
          <w:lang w:val="sk-SK"/>
        </w:rPr>
        <w:t>0</w:t>
      </w:r>
      <w:r w:rsidR="00C10A80" w:rsidRPr="00987E7E">
        <w:rPr>
          <w:rFonts w:ascii="Calibri" w:hAnsi="Calibri" w:cs="Arial"/>
          <w:color w:val="000000"/>
          <w:lang w:val="sk-SK"/>
        </w:rPr>
        <w:t>7</w:t>
      </w:r>
      <w:r w:rsidR="00A74855" w:rsidRPr="00987E7E">
        <w:rPr>
          <w:rFonts w:ascii="Calibri" w:hAnsi="Calibri" w:cs="Arial"/>
          <w:color w:val="000000"/>
          <w:lang w:val="sk-SK"/>
        </w:rPr>
        <w:t>.</w:t>
      </w:r>
      <w:r w:rsidR="000F4A96" w:rsidRPr="00987E7E">
        <w:rPr>
          <w:rFonts w:ascii="Calibri" w:hAnsi="Calibri" w:cs="Arial"/>
          <w:color w:val="000000"/>
          <w:lang w:val="sk-SK"/>
        </w:rPr>
        <w:t>0</w:t>
      </w:r>
      <w:r w:rsidR="00DE7DA5" w:rsidRPr="00987E7E">
        <w:rPr>
          <w:rFonts w:ascii="Calibri" w:hAnsi="Calibri" w:cs="Arial"/>
          <w:color w:val="000000"/>
          <w:lang w:val="sk-SK"/>
        </w:rPr>
        <w:t>4</w:t>
      </w:r>
      <w:r w:rsidR="00A74855" w:rsidRPr="00987E7E">
        <w:rPr>
          <w:rFonts w:ascii="Calibri" w:hAnsi="Calibri" w:cs="Arial"/>
          <w:color w:val="000000"/>
          <w:lang w:val="sk-SK"/>
        </w:rPr>
        <w:t>.20</w:t>
      </w:r>
      <w:r w:rsidR="00CF12CF" w:rsidRPr="00987E7E">
        <w:rPr>
          <w:rFonts w:ascii="Calibri" w:hAnsi="Calibri" w:cs="Arial"/>
          <w:color w:val="000000"/>
          <w:lang w:val="sk-SK"/>
        </w:rPr>
        <w:t>2</w:t>
      </w:r>
      <w:r w:rsidR="00DB64CA" w:rsidRPr="00987E7E">
        <w:rPr>
          <w:rFonts w:ascii="Calibri" w:hAnsi="Calibri" w:cs="Arial"/>
          <w:color w:val="000000"/>
          <w:lang w:val="sk-SK"/>
        </w:rPr>
        <w:t>2</w:t>
      </w:r>
    </w:p>
    <w:p w:rsidR="00172CE7" w:rsidRPr="00987E7E" w:rsidRDefault="00172CE7" w:rsidP="00172CE7">
      <w:pPr>
        <w:jc w:val="both"/>
        <w:rPr>
          <w:rFonts w:ascii="Calibri" w:hAnsi="Calibri" w:cs="Arial"/>
          <w:color w:val="000000"/>
          <w:lang w:val="sk-SK"/>
        </w:rPr>
      </w:pPr>
    </w:p>
    <w:p w:rsidR="00172CE7" w:rsidRPr="00987E7E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="Calibri" w:hAnsi="Calibri" w:cs="Arial"/>
          <w:b w:val="0"/>
          <w:color w:val="000000"/>
          <w:sz w:val="24"/>
          <w:szCs w:val="24"/>
        </w:rPr>
      </w:pPr>
      <w:r w:rsidRPr="00987E7E">
        <w:rPr>
          <w:rFonts w:ascii="Calibri" w:hAnsi="Calibri" w:cs="Arial"/>
          <w:b w:val="0"/>
          <w:color w:val="000000"/>
          <w:sz w:val="24"/>
          <w:szCs w:val="24"/>
        </w:rPr>
        <w:t>Spracoval:</w:t>
      </w:r>
      <w:r w:rsidRPr="00987E7E">
        <w:rPr>
          <w:rFonts w:ascii="Calibri" w:hAnsi="Calibri" w:cs="Arial"/>
          <w:b w:val="0"/>
          <w:color w:val="000000"/>
          <w:sz w:val="24"/>
          <w:szCs w:val="24"/>
        </w:rPr>
        <w:tab/>
      </w:r>
      <w:r w:rsidR="007E270B" w:rsidRPr="00987E7E">
        <w:rPr>
          <w:rFonts w:ascii="Calibri" w:hAnsi="Calibri" w:cs="Arial"/>
          <w:b w:val="0"/>
          <w:color w:val="000000"/>
          <w:sz w:val="24"/>
          <w:szCs w:val="24"/>
        </w:rPr>
        <w:t>Mgr. Juraj Gorilák, referát športu, cestovného ruchu a projektov</w:t>
      </w:r>
    </w:p>
    <w:p w:rsidR="00B03D42" w:rsidRPr="00987E7E" w:rsidRDefault="00B03D42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</w:p>
    <w:p w:rsidR="00172CE7" w:rsidRPr="00987E7E" w:rsidRDefault="00172CE7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  <w:r w:rsidRPr="00987E7E">
        <w:rPr>
          <w:rFonts w:ascii="Calibri" w:hAnsi="Calibri" w:cs="Arial"/>
          <w:color w:val="000000"/>
          <w:lang w:val="sk-SK"/>
        </w:rPr>
        <w:t xml:space="preserve">Predkladá: </w:t>
      </w:r>
      <w:r w:rsidRPr="00987E7E">
        <w:rPr>
          <w:rFonts w:ascii="Calibri" w:hAnsi="Calibri" w:cs="Arial"/>
          <w:color w:val="000000"/>
          <w:lang w:val="sk-SK"/>
        </w:rPr>
        <w:tab/>
      </w:r>
      <w:r w:rsidR="009E326E" w:rsidRPr="00987E7E">
        <w:rPr>
          <w:rFonts w:ascii="Calibri" w:hAnsi="Calibri" w:cs="Arial"/>
          <w:color w:val="000000"/>
          <w:lang w:val="sk-SK"/>
        </w:rPr>
        <w:t>Ing. Dušan Kramár, vedúci odboru výstavby a životného prostredia</w:t>
      </w:r>
    </w:p>
    <w:p w:rsidR="00F72C3D" w:rsidRPr="00987E7E" w:rsidRDefault="00F72C3D" w:rsidP="00F67C43">
      <w:pPr>
        <w:jc w:val="both"/>
        <w:rPr>
          <w:rFonts w:ascii="Calibri" w:hAnsi="Calibri" w:cs="Arial"/>
          <w:color w:val="000000"/>
          <w:lang w:val="sk-SK"/>
        </w:rPr>
      </w:pPr>
    </w:p>
    <w:p w:rsidR="00F72C3D" w:rsidRPr="00987E7E" w:rsidRDefault="00F72C3D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</w:p>
    <w:p w:rsidR="00F72C3D" w:rsidRPr="00987E7E" w:rsidRDefault="00F72C3D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</w:p>
    <w:p w:rsidR="00F72C3D" w:rsidRPr="00987E7E" w:rsidRDefault="00F72C3D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</w:p>
    <w:p w:rsidR="00F72C3D" w:rsidRPr="00987E7E" w:rsidRDefault="00F72C3D" w:rsidP="00F72C3D">
      <w:pPr>
        <w:tabs>
          <w:tab w:val="left" w:pos="1080"/>
        </w:tabs>
        <w:jc w:val="right"/>
        <w:rPr>
          <w:rFonts w:ascii="Calibri" w:hAnsi="Calibri" w:cs="Arial"/>
          <w:b/>
          <w:color w:val="000000"/>
        </w:rPr>
      </w:pPr>
    </w:p>
    <w:p w:rsidR="00F72C3D" w:rsidRPr="00987E7E" w:rsidRDefault="00F72C3D" w:rsidP="00F72C3D">
      <w:pPr>
        <w:tabs>
          <w:tab w:val="left" w:pos="1080"/>
        </w:tabs>
        <w:rPr>
          <w:rFonts w:ascii="Calibri" w:hAnsi="Calibri" w:cs="Arial"/>
          <w:b/>
          <w:color w:val="000000"/>
        </w:rPr>
      </w:pPr>
      <w:r w:rsidRPr="00987E7E">
        <w:rPr>
          <w:rFonts w:ascii="Calibri" w:hAnsi="Calibri" w:cs="Arial"/>
          <w:color w:val="000000"/>
        </w:rPr>
        <w:t xml:space="preserve">.................................................. </w:t>
      </w:r>
      <w:r w:rsidRPr="00987E7E">
        <w:rPr>
          <w:rFonts w:ascii="Calibri" w:hAnsi="Calibri" w:cs="Arial"/>
          <w:color w:val="000000"/>
        </w:rPr>
        <w:tab/>
      </w:r>
      <w:r w:rsidRPr="00987E7E">
        <w:rPr>
          <w:rFonts w:ascii="Calibri" w:hAnsi="Calibri" w:cs="Arial"/>
          <w:color w:val="000000"/>
        </w:rPr>
        <w:tab/>
      </w:r>
      <w:r w:rsidRPr="00987E7E">
        <w:rPr>
          <w:rFonts w:ascii="Calibri" w:hAnsi="Calibri" w:cs="Arial"/>
          <w:color w:val="000000"/>
        </w:rPr>
        <w:tab/>
        <w:t xml:space="preserve">  ..................................................</w:t>
      </w:r>
    </w:p>
    <w:p w:rsidR="00C15FEA" w:rsidRPr="00987E7E" w:rsidRDefault="00F72C3D" w:rsidP="00E15F26">
      <w:pPr>
        <w:tabs>
          <w:tab w:val="left" w:pos="1080"/>
        </w:tabs>
        <w:rPr>
          <w:rFonts w:ascii="Calibri" w:hAnsi="Calibri" w:cs="Arial"/>
          <w:color w:val="000000"/>
          <w:lang w:val="sk-SK"/>
        </w:rPr>
      </w:pPr>
      <w:r w:rsidRPr="00987E7E">
        <w:rPr>
          <w:rFonts w:ascii="Calibri" w:hAnsi="Calibri" w:cs="Arial"/>
          <w:color w:val="000000"/>
        </w:rPr>
        <w:t xml:space="preserve">         podpis </w:t>
      </w:r>
      <w:proofErr w:type="spellStart"/>
      <w:r w:rsidRPr="00987E7E">
        <w:rPr>
          <w:rFonts w:ascii="Calibri" w:hAnsi="Calibri" w:cs="Arial"/>
          <w:color w:val="000000"/>
        </w:rPr>
        <w:t>spracovateľa</w:t>
      </w:r>
      <w:proofErr w:type="spellEnd"/>
      <w:r w:rsidRPr="00987E7E">
        <w:rPr>
          <w:rFonts w:ascii="Calibri" w:hAnsi="Calibri" w:cs="Arial"/>
          <w:color w:val="000000"/>
        </w:rPr>
        <w:t xml:space="preserve">                                                         podpis </w:t>
      </w:r>
      <w:proofErr w:type="spellStart"/>
      <w:r w:rsidRPr="00987E7E">
        <w:rPr>
          <w:rFonts w:ascii="Calibri" w:hAnsi="Calibri" w:cs="Arial"/>
          <w:color w:val="000000"/>
        </w:rPr>
        <w:t>predkladateľa</w:t>
      </w:r>
      <w:proofErr w:type="spellEnd"/>
      <w:r w:rsidRPr="00987E7E">
        <w:rPr>
          <w:rFonts w:ascii="Calibri" w:hAnsi="Calibri" w:cs="Arial"/>
          <w:color w:val="000000"/>
        </w:rPr>
        <w:t xml:space="preserve"> </w:t>
      </w:r>
    </w:p>
    <w:sectPr w:rsidR="00C15FEA" w:rsidRPr="00987E7E" w:rsidSect="00230FD0">
      <w:footerReference w:type="even" r:id="rId8"/>
      <w:footerReference w:type="default" r:id="rId9"/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27" w:rsidRDefault="00AC6D27">
      <w:r>
        <w:separator/>
      </w:r>
    </w:p>
  </w:endnote>
  <w:endnote w:type="continuationSeparator" w:id="0">
    <w:p w:rsidR="00AC6D27" w:rsidRDefault="00AC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B06BFB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B06BFB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D39E7">
      <w:rPr>
        <w:rStyle w:val="slostrany"/>
        <w:noProof/>
      </w:rPr>
      <w:t>1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27" w:rsidRDefault="00AC6D27">
      <w:r>
        <w:separator/>
      </w:r>
    </w:p>
  </w:footnote>
  <w:footnote w:type="continuationSeparator" w:id="0">
    <w:p w:rsidR="00AC6D27" w:rsidRDefault="00AC6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5F13E2"/>
    <w:multiLevelType w:val="hybridMultilevel"/>
    <w:tmpl w:val="10922780"/>
    <w:lvl w:ilvl="0" w:tplc="AA3A0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4124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EF6E88"/>
    <w:multiLevelType w:val="hybridMultilevel"/>
    <w:tmpl w:val="6220CC22"/>
    <w:lvl w:ilvl="0" w:tplc="B5EE2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E7E4B"/>
    <w:multiLevelType w:val="hybridMultilevel"/>
    <w:tmpl w:val="B77C8780"/>
    <w:lvl w:ilvl="0" w:tplc="7E46D0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365A3"/>
    <w:multiLevelType w:val="hybridMultilevel"/>
    <w:tmpl w:val="AF7845EC"/>
    <w:lvl w:ilvl="0" w:tplc="CEF426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118A4"/>
    <w:rsid w:val="0002278D"/>
    <w:rsid w:val="0002429B"/>
    <w:rsid w:val="00042C2C"/>
    <w:rsid w:val="00081D6E"/>
    <w:rsid w:val="00093ECA"/>
    <w:rsid w:val="0009571C"/>
    <w:rsid w:val="000B06E1"/>
    <w:rsid w:val="000B237C"/>
    <w:rsid w:val="000F3F31"/>
    <w:rsid w:val="000F4A96"/>
    <w:rsid w:val="0010331D"/>
    <w:rsid w:val="00104206"/>
    <w:rsid w:val="00104908"/>
    <w:rsid w:val="0013103B"/>
    <w:rsid w:val="001335E0"/>
    <w:rsid w:val="00155286"/>
    <w:rsid w:val="00170A2B"/>
    <w:rsid w:val="00172CE7"/>
    <w:rsid w:val="00181E16"/>
    <w:rsid w:val="00194502"/>
    <w:rsid w:val="001A0FFB"/>
    <w:rsid w:val="001A6D18"/>
    <w:rsid w:val="001C475A"/>
    <w:rsid w:val="001D0060"/>
    <w:rsid w:val="001D39E7"/>
    <w:rsid w:val="001D608F"/>
    <w:rsid w:val="001F56E2"/>
    <w:rsid w:val="00222C9E"/>
    <w:rsid w:val="00223F2B"/>
    <w:rsid w:val="00227668"/>
    <w:rsid w:val="00230FD0"/>
    <w:rsid w:val="0023351D"/>
    <w:rsid w:val="002339D4"/>
    <w:rsid w:val="00233B56"/>
    <w:rsid w:val="0023690F"/>
    <w:rsid w:val="00242214"/>
    <w:rsid w:val="00261145"/>
    <w:rsid w:val="00271888"/>
    <w:rsid w:val="00277F20"/>
    <w:rsid w:val="00292AC1"/>
    <w:rsid w:val="002C403B"/>
    <w:rsid w:val="002E1C06"/>
    <w:rsid w:val="002E490E"/>
    <w:rsid w:val="00304C16"/>
    <w:rsid w:val="00311925"/>
    <w:rsid w:val="003173CF"/>
    <w:rsid w:val="00324E21"/>
    <w:rsid w:val="00344D83"/>
    <w:rsid w:val="003609EA"/>
    <w:rsid w:val="00375F05"/>
    <w:rsid w:val="0037752B"/>
    <w:rsid w:val="003977A5"/>
    <w:rsid w:val="003B1DCC"/>
    <w:rsid w:val="003B3C11"/>
    <w:rsid w:val="003B5A37"/>
    <w:rsid w:val="003C4AEF"/>
    <w:rsid w:val="003C682F"/>
    <w:rsid w:val="003E151C"/>
    <w:rsid w:val="003E2F3A"/>
    <w:rsid w:val="00404195"/>
    <w:rsid w:val="00404B12"/>
    <w:rsid w:val="00414767"/>
    <w:rsid w:val="00422138"/>
    <w:rsid w:val="0042461F"/>
    <w:rsid w:val="00424BF7"/>
    <w:rsid w:val="00437E94"/>
    <w:rsid w:val="00440020"/>
    <w:rsid w:val="00445BB8"/>
    <w:rsid w:val="00462534"/>
    <w:rsid w:val="00463FD4"/>
    <w:rsid w:val="004723A0"/>
    <w:rsid w:val="004A769A"/>
    <w:rsid w:val="004B0847"/>
    <w:rsid w:val="004B0F2F"/>
    <w:rsid w:val="004B4394"/>
    <w:rsid w:val="004F0CA0"/>
    <w:rsid w:val="0050595F"/>
    <w:rsid w:val="00506A71"/>
    <w:rsid w:val="00512FD1"/>
    <w:rsid w:val="00522D76"/>
    <w:rsid w:val="00534BE6"/>
    <w:rsid w:val="00544F48"/>
    <w:rsid w:val="0054613E"/>
    <w:rsid w:val="0059342A"/>
    <w:rsid w:val="005B5795"/>
    <w:rsid w:val="00605BAE"/>
    <w:rsid w:val="006255FB"/>
    <w:rsid w:val="00630F84"/>
    <w:rsid w:val="00677E7B"/>
    <w:rsid w:val="006A2360"/>
    <w:rsid w:val="006B7776"/>
    <w:rsid w:val="006C508D"/>
    <w:rsid w:val="006D4C90"/>
    <w:rsid w:val="006D5E3E"/>
    <w:rsid w:val="006D78CA"/>
    <w:rsid w:val="006E2833"/>
    <w:rsid w:val="006E2D4C"/>
    <w:rsid w:val="006F3E99"/>
    <w:rsid w:val="00700051"/>
    <w:rsid w:val="007068F2"/>
    <w:rsid w:val="007172B7"/>
    <w:rsid w:val="00727A5F"/>
    <w:rsid w:val="00742298"/>
    <w:rsid w:val="00747ACA"/>
    <w:rsid w:val="00750E21"/>
    <w:rsid w:val="00753EE1"/>
    <w:rsid w:val="00755182"/>
    <w:rsid w:val="007555EA"/>
    <w:rsid w:val="007916A1"/>
    <w:rsid w:val="0079287D"/>
    <w:rsid w:val="007C48DB"/>
    <w:rsid w:val="007C4E6B"/>
    <w:rsid w:val="007D0DFC"/>
    <w:rsid w:val="007E270B"/>
    <w:rsid w:val="00833F8D"/>
    <w:rsid w:val="0083548F"/>
    <w:rsid w:val="0085379F"/>
    <w:rsid w:val="008644E6"/>
    <w:rsid w:val="0087654A"/>
    <w:rsid w:val="00876B4E"/>
    <w:rsid w:val="00885301"/>
    <w:rsid w:val="008B1863"/>
    <w:rsid w:val="008B30A7"/>
    <w:rsid w:val="008E3BB5"/>
    <w:rsid w:val="00901C16"/>
    <w:rsid w:val="00917CEC"/>
    <w:rsid w:val="009253F3"/>
    <w:rsid w:val="00925528"/>
    <w:rsid w:val="00944F8E"/>
    <w:rsid w:val="00977F70"/>
    <w:rsid w:val="00987E7E"/>
    <w:rsid w:val="009B490B"/>
    <w:rsid w:val="009B4CA0"/>
    <w:rsid w:val="009E23D4"/>
    <w:rsid w:val="009E326E"/>
    <w:rsid w:val="009F08F4"/>
    <w:rsid w:val="009F55AF"/>
    <w:rsid w:val="00A002B0"/>
    <w:rsid w:val="00A12C56"/>
    <w:rsid w:val="00A12E22"/>
    <w:rsid w:val="00A131C8"/>
    <w:rsid w:val="00A35B12"/>
    <w:rsid w:val="00A37284"/>
    <w:rsid w:val="00A537AC"/>
    <w:rsid w:val="00A55E84"/>
    <w:rsid w:val="00A61006"/>
    <w:rsid w:val="00A6227F"/>
    <w:rsid w:val="00A63327"/>
    <w:rsid w:val="00A74855"/>
    <w:rsid w:val="00A85280"/>
    <w:rsid w:val="00AA1375"/>
    <w:rsid w:val="00AB1B8C"/>
    <w:rsid w:val="00AB3C84"/>
    <w:rsid w:val="00AB6A1C"/>
    <w:rsid w:val="00AC6D27"/>
    <w:rsid w:val="00AD5469"/>
    <w:rsid w:val="00AE153D"/>
    <w:rsid w:val="00AE53B9"/>
    <w:rsid w:val="00B01E3D"/>
    <w:rsid w:val="00B03D42"/>
    <w:rsid w:val="00B06BFB"/>
    <w:rsid w:val="00B0774B"/>
    <w:rsid w:val="00B14053"/>
    <w:rsid w:val="00B16260"/>
    <w:rsid w:val="00B32DB4"/>
    <w:rsid w:val="00B41995"/>
    <w:rsid w:val="00B460F3"/>
    <w:rsid w:val="00B66C3F"/>
    <w:rsid w:val="00BC29DD"/>
    <w:rsid w:val="00BC4845"/>
    <w:rsid w:val="00BD72FD"/>
    <w:rsid w:val="00C10A80"/>
    <w:rsid w:val="00C15D2D"/>
    <w:rsid w:val="00C15FEA"/>
    <w:rsid w:val="00C16439"/>
    <w:rsid w:val="00C52424"/>
    <w:rsid w:val="00C857A1"/>
    <w:rsid w:val="00C935AE"/>
    <w:rsid w:val="00C939FF"/>
    <w:rsid w:val="00CA62BB"/>
    <w:rsid w:val="00CB65FE"/>
    <w:rsid w:val="00CC7312"/>
    <w:rsid w:val="00CD21B2"/>
    <w:rsid w:val="00CD4D3C"/>
    <w:rsid w:val="00CD4E07"/>
    <w:rsid w:val="00CE4A3C"/>
    <w:rsid w:val="00CF12CF"/>
    <w:rsid w:val="00CF47CF"/>
    <w:rsid w:val="00D10851"/>
    <w:rsid w:val="00D10EF9"/>
    <w:rsid w:val="00D12409"/>
    <w:rsid w:val="00D17198"/>
    <w:rsid w:val="00D262AD"/>
    <w:rsid w:val="00D36FDC"/>
    <w:rsid w:val="00D37F69"/>
    <w:rsid w:val="00D544F2"/>
    <w:rsid w:val="00D5639B"/>
    <w:rsid w:val="00D605FE"/>
    <w:rsid w:val="00D67771"/>
    <w:rsid w:val="00D97694"/>
    <w:rsid w:val="00D97A88"/>
    <w:rsid w:val="00DA43C4"/>
    <w:rsid w:val="00DB37CD"/>
    <w:rsid w:val="00DB64CA"/>
    <w:rsid w:val="00DB7674"/>
    <w:rsid w:val="00DC1AFC"/>
    <w:rsid w:val="00DC2646"/>
    <w:rsid w:val="00DE7DA5"/>
    <w:rsid w:val="00DF4C1C"/>
    <w:rsid w:val="00E15F26"/>
    <w:rsid w:val="00E708E3"/>
    <w:rsid w:val="00E86923"/>
    <w:rsid w:val="00E91FEE"/>
    <w:rsid w:val="00E94668"/>
    <w:rsid w:val="00EA30EB"/>
    <w:rsid w:val="00EA3603"/>
    <w:rsid w:val="00EE28C0"/>
    <w:rsid w:val="00EF0CB4"/>
    <w:rsid w:val="00F023B5"/>
    <w:rsid w:val="00F22E9C"/>
    <w:rsid w:val="00F263D8"/>
    <w:rsid w:val="00F26A14"/>
    <w:rsid w:val="00F47466"/>
    <w:rsid w:val="00F507D2"/>
    <w:rsid w:val="00F52ED9"/>
    <w:rsid w:val="00F67C43"/>
    <w:rsid w:val="00F72C3D"/>
    <w:rsid w:val="00FA74B7"/>
    <w:rsid w:val="00FD5CA8"/>
    <w:rsid w:val="00FD6AAA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link w:val="Nadpis1Char"/>
    <w:uiPriority w:val="9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link w:val="Predmetkomentra"/>
    <w:rsid w:val="006F3E99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  <w:style w:type="paragraph" w:customStyle="1" w:styleId="Default">
    <w:name w:val="Default"/>
    <w:rsid w:val="00E708E3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/>
    </w:rPr>
  </w:style>
  <w:style w:type="character" w:customStyle="1" w:styleId="5yl5">
    <w:name w:val="_5yl5"/>
    <w:basedOn w:val="Predvolenpsmoodseku"/>
    <w:rsid w:val="00544F48"/>
  </w:style>
  <w:style w:type="paragraph" w:styleId="Bezriadkovania">
    <w:name w:val="No Spacing"/>
    <w:uiPriority w:val="1"/>
    <w:qFormat/>
    <w:rsid w:val="0019450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194502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EF0CB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HornokrajformulraChar">
    <w:name w:val="z-Horný okraj formulára Char"/>
    <w:link w:val="z-Hornokrajformulra"/>
    <w:uiPriority w:val="99"/>
    <w:rsid w:val="00EF0CB4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EF0CB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SpodnokrajformulraChar">
    <w:name w:val="z-Spodný okraj formulára Char"/>
    <w:link w:val="z-Spodnokrajformulra"/>
    <w:uiPriority w:val="99"/>
    <w:rsid w:val="00EF0CB4"/>
    <w:rPr>
      <w:rFonts w:ascii="Arial" w:hAnsi="Arial" w:cs="Arial"/>
      <w:vanish/>
      <w:sz w:val="16"/>
      <w:szCs w:val="16"/>
    </w:rPr>
  </w:style>
  <w:style w:type="character" w:customStyle="1" w:styleId="Nadpis1Char">
    <w:name w:val="Nadpis 1 Char"/>
    <w:link w:val="Nadpis1"/>
    <w:uiPriority w:val="9"/>
    <w:rsid w:val="00F263D8"/>
    <w:rPr>
      <w:b/>
      <w:bCs/>
      <w:kern w:val="36"/>
      <w:sz w:val="48"/>
      <w:szCs w:val="48"/>
    </w:rPr>
  </w:style>
  <w:style w:type="character" w:customStyle="1" w:styleId="PtaChar">
    <w:name w:val="Päta Char"/>
    <w:link w:val="Pta"/>
    <w:rsid w:val="007068F2"/>
    <w:rPr>
      <w:sz w:val="24"/>
      <w:szCs w:val="24"/>
      <w:lang w:val="cs-CZ" w:eastAsia="cs-CZ"/>
    </w:rPr>
  </w:style>
  <w:style w:type="character" w:customStyle="1" w:styleId="markedcontent">
    <w:name w:val="markedcontent"/>
    <w:basedOn w:val="Predvolenpsmoodseku"/>
    <w:rsid w:val="008B1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8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5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9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03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0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4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4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7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5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5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1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3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17F09-3283-49ED-9A14-F1F9A96A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3</cp:revision>
  <cp:lastPrinted>2018-04-16T08:27:00Z</cp:lastPrinted>
  <dcterms:created xsi:type="dcterms:W3CDTF">2022-04-08T06:40:00Z</dcterms:created>
  <dcterms:modified xsi:type="dcterms:W3CDTF">2022-04-08T07:18:00Z</dcterms:modified>
</cp:coreProperties>
</file>