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1B8" w:rsidRDefault="007841B8" w:rsidP="007841B8">
      <w:pPr>
        <w:jc w:val="center"/>
        <w:rPr>
          <w:rFonts w:ascii="Cambria" w:hAnsi="Cambria" w:cs="Cambria"/>
          <w:b/>
          <w:bCs/>
          <w:sz w:val="36"/>
          <w:szCs w:val="36"/>
        </w:rPr>
      </w:pPr>
      <w:r>
        <w:rPr>
          <w:rFonts w:ascii="Cambria" w:hAnsi="Cambria" w:cs="Cambria"/>
          <w:b/>
          <w:bCs/>
          <w:sz w:val="36"/>
          <w:szCs w:val="36"/>
        </w:rPr>
        <w:t>Mesto Vrútky</w:t>
      </w:r>
    </w:p>
    <w:p w:rsidR="007841B8" w:rsidRDefault="007841B8" w:rsidP="007841B8">
      <w:pPr>
        <w:pBdr>
          <w:bottom w:val="single" w:sz="4" w:space="1" w:color="auto"/>
        </w:pBd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</w:rPr>
        <w:t> </w:t>
      </w:r>
    </w:p>
    <w:p w:rsidR="007841B8" w:rsidRDefault="007841B8" w:rsidP="007841B8">
      <w:pPr>
        <w:rPr>
          <w:rFonts w:ascii="Cambria" w:hAnsi="Cambria" w:cs="Cambria"/>
        </w:rPr>
      </w:pPr>
      <w:r>
        <w:rPr>
          <w:rFonts w:ascii="Cambria" w:hAnsi="Cambria" w:cs="Cambria"/>
        </w:rPr>
        <w:t> Predkladacia správa</w:t>
      </w:r>
    </w:p>
    <w:p w:rsidR="007841B8" w:rsidRPr="00316841" w:rsidRDefault="007841B8" w:rsidP="007841B8">
      <w:pPr>
        <w:ind w:left="4956"/>
        <w:jc w:val="center"/>
        <w:rPr>
          <w:rFonts w:ascii="Cambria" w:hAnsi="Cambria" w:cs="Cambria"/>
          <w:sz w:val="32"/>
          <w:szCs w:val="32"/>
        </w:rPr>
      </w:pPr>
      <w:r w:rsidRPr="00316841">
        <w:rPr>
          <w:rFonts w:ascii="Cambria" w:hAnsi="Cambria" w:cs="Cambria"/>
          <w:sz w:val="32"/>
          <w:szCs w:val="32"/>
        </w:rPr>
        <w:t xml:space="preserve">   </w:t>
      </w:r>
    </w:p>
    <w:p w:rsidR="007841B8" w:rsidRPr="00316841" w:rsidRDefault="007841B8" w:rsidP="00316841">
      <w:pPr>
        <w:rPr>
          <w:rFonts w:ascii="Cambria" w:hAnsi="Cambria" w:cs="Cambria"/>
          <w:sz w:val="24"/>
          <w:szCs w:val="24"/>
        </w:rPr>
      </w:pPr>
      <w:r w:rsidRPr="002C6817">
        <w:rPr>
          <w:rFonts w:ascii="Cambria" w:hAnsi="Cambria" w:cs="Cambria"/>
          <w:b/>
          <w:bCs/>
          <w:iCs/>
          <w:sz w:val="28"/>
          <w:szCs w:val="28"/>
        </w:rPr>
        <w:t>Určené:</w:t>
      </w:r>
      <w:r w:rsidRPr="00316841">
        <w:rPr>
          <w:rFonts w:ascii="Cambria" w:hAnsi="Cambria" w:cs="Cambria"/>
          <w:b/>
          <w:bCs/>
          <w:i/>
          <w:iCs/>
          <w:sz w:val="24"/>
          <w:szCs w:val="24"/>
        </w:rPr>
        <w:t xml:space="preserve"> na zasadnutie Mestského zastupiteľstva vo Vrútkach dňa 11 .9.2018.</w:t>
      </w:r>
    </w:p>
    <w:p w:rsidR="007841B8" w:rsidRPr="002C6817" w:rsidRDefault="007841B8" w:rsidP="007841B8">
      <w:pPr>
        <w:tabs>
          <w:tab w:val="left" w:pos="1080"/>
        </w:tabs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</w:rPr>
        <w:t> </w:t>
      </w:r>
    </w:p>
    <w:p w:rsidR="007841B8" w:rsidRPr="00316841" w:rsidRDefault="007841B8" w:rsidP="00316841">
      <w:pPr>
        <w:tabs>
          <w:tab w:val="left" w:pos="1080"/>
        </w:tabs>
        <w:rPr>
          <w:rFonts w:ascii="Cambria" w:hAnsi="Cambria" w:cs="Cambria"/>
          <w:sz w:val="24"/>
          <w:szCs w:val="24"/>
        </w:rPr>
      </w:pPr>
      <w:r w:rsidRPr="002C6817">
        <w:rPr>
          <w:rFonts w:ascii="Cambria" w:hAnsi="Cambria" w:cs="Cambria"/>
          <w:b/>
          <w:bCs/>
          <w:sz w:val="28"/>
          <w:szCs w:val="28"/>
        </w:rPr>
        <w:t>Názov materiálu</w:t>
      </w:r>
      <w:r w:rsidR="002C6817">
        <w:rPr>
          <w:rFonts w:ascii="Cambria" w:hAnsi="Cambria" w:cs="Cambria"/>
          <w:b/>
          <w:bCs/>
          <w:sz w:val="24"/>
          <w:szCs w:val="24"/>
        </w:rPr>
        <w:t xml:space="preserve"> </w:t>
      </w:r>
      <w:r w:rsidR="00316841" w:rsidRPr="00316841">
        <w:rPr>
          <w:rFonts w:ascii="Cambria" w:hAnsi="Cambria" w:cs="Cambria"/>
          <w:b/>
          <w:bCs/>
          <w:sz w:val="24"/>
          <w:szCs w:val="24"/>
        </w:rPr>
        <w:t>:</w:t>
      </w:r>
      <w:r w:rsidR="002C6817">
        <w:rPr>
          <w:rFonts w:ascii="Cambria" w:hAnsi="Cambria" w:cs="Cambria"/>
          <w:b/>
          <w:bCs/>
          <w:sz w:val="24"/>
          <w:szCs w:val="24"/>
        </w:rPr>
        <w:t xml:space="preserve"> </w:t>
      </w:r>
      <w:r w:rsidR="00316841" w:rsidRPr="00316841">
        <w:rPr>
          <w:rFonts w:ascii="Cambria" w:hAnsi="Cambria" w:cs="Cambria"/>
          <w:b/>
          <w:bCs/>
          <w:sz w:val="24"/>
          <w:szCs w:val="24"/>
        </w:rPr>
        <w:t xml:space="preserve"> Nákup </w:t>
      </w:r>
      <w:proofErr w:type="spellStart"/>
      <w:r w:rsidR="00316841" w:rsidRPr="00316841">
        <w:rPr>
          <w:rFonts w:ascii="Cambria" w:hAnsi="Cambria" w:cs="Cambria"/>
          <w:b/>
          <w:bCs/>
          <w:sz w:val="24"/>
          <w:szCs w:val="24"/>
        </w:rPr>
        <w:t>mulčovacieho</w:t>
      </w:r>
      <w:proofErr w:type="spellEnd"/>
      <w:r w:rsidR="00316841" w:rsidRPr="00316841">
        <w:rPr>
          <w:rFonts w:ascii="Cambria" w:hAnsi="Cambria" w:cs="Cambria"/>
          <w:b/>
          <w:bCs/>
          <w:sz w:val="24"/>
          <w:szCs w:val="24"/>
        </w:rPr>
        <w:t xml:space="preserve"> zariadenia – prídavného </w:t>
      </w:r>
      <w:r w:rsidRPr="00316841">
        <w:rPr>
          <w:rFonts w:ascii="Cambria" w:hAnsi="Cambria" w:cs="Cambria"/>
          <w:b/>
          <w:bCs/>
          <w:sz w:val="24"/>
          <w:szCs w:val="24"/>
        </w:rPr>
        <w:t xml:space="preserve"> ramena</w:t>
      </w:r>
      <w:r w:rsidR="002C6817">
        <w:rPr>
          <w:rFonts w:ascii="Cambria" w:hAnsi="Cambria" w:cs="Cambria"/>
          <w:b/>
          <w:bCs/>
          <w:sz w:val="24"/>
          <w:szCs w:val="24"/>
        </w:rPr>
        <w:t xml:space="preserve"> </w:t>
      </w:r>
    </w:p>
    <w:p w:rsidR="007841B8" w:rsidRDefault="007841B8" w:rsidP="007841B8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 </w:t>
      </w:r>
    </w:p>
    <w:p w:rsidR="007841B8" w:rsidRDefault="007841B8" w:rsidP="007841B8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Materiál obsahuje:  </w:t>
      </w:r>
      <w:r>
        <w:rPr>
          <w:rFonts w:ascii="Cambria" w:hAnsi="Cambria" w:cs="Cambria"/>
        </w:rPr>
        <w:t>-    predkladacia správa</w:t>
      </w:r>
    </w:p>
    <w:p w:rsidR="007841B8" w:rsidRDefault="00316841" w:rsidP="00316841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 xml:space="preserve">                                          </w:t>
      </w:r>
      <w:r w:rsidR="007841B8">
        <w:rPr>
          <w:rFonts w:ascii="Cambria" w:hAnsi="Cambria" w:cs="Cambria"/>
        </w:rPr>
        <w:t xml:space="preserve">- </w:t>
      </w:r>
      <w:r>
        <w:rPr>
          <w:rFonts w:ascii="Cambria" w:hAnsi="Cambria" w:cs="Cambria"/>
        </w:rPr>
        <w:t xml:space="preserve"> </w:t>
      </w:r>
      <w:r w:rsidR="007841B8">
        <w:rPr>
          <w:rFonts w:ascii="Cambria" w:hAnsi="Cambria" w:cs="Cambria"/>
        </w:rPr>
        <w:t xml:space="preserve">  dôvodová správa </w:t>
      </w:r>
    </w:p>
    <w:p w:rsidR="00316841" w:rsidRPr="00316841" w:rsidRDefault="007841B8" w:rsidP="00316841">
      <w:pPr>
        <w:tabs>
          <w:tab w:val="left" w:pos="1080"/>
        </w:tabs>
        <w:rPr>
          <w:rFonts w:ascii="Cambria" w:hAnsi="Cambria" w:cs="Cambria"/>
          <w:b/>
          <w:bCs/>
        </w:rPr>
      </w:pPr>
      <w:r>
        <w:t xml:space="preserve"> </w:t>
      </w:r>
    </w:p>
    <w:p w:rsidR="00316841" w:rsidRPr="002C6817" w:rsidRDefault="00316841" w:rsidP="00316841">
      <w:pPr>
        <w:ind w:firstLine="708"/>
        <w:rPr>
          <w:rFonts w:ascii="Times New Roman" w:hAnsi="Times New Roman"/>
          <w:sz w:val="24"/>
          <w:szCs w:val="24"/>
          <w:lang w:eastAsia="cs-CZ"/>
        </w:rPr>
      </w:pPr>
      <w:r w:rsidRPr="002C6817">
        <w:rPr>
          <w:rFonts w:ascii="Times New Roman" w:hAnsi="Times New Roman"/>
          <w:sz w:val="24"/>
          <w:szCs w:val="24"/>
        </w:rPr>
        <w:t xml:space="preserve">Odbor výstavby a životného prostredia predkladá Mestskému zastupiteľstvu Vrútky návrh na nákup </w:t>
      </w:r>
      <w:proofErr w:type="spellStart"/>
      <w:r w:rsidRPr="002C6817">
        <w:rPr>
          <w:rFonts w:ascii="Times New Roman" w:hAnsi="Times New Roman"/>
          <w:sz w:val="24"/>
          <w:szCs w:val="24"/>
        </w:rPr>
        <w:t>mulčovacieho</w:t>
      </w:r>
      <w:proofErr w:type="spellEnd"/>
      <w:r w:rsidRPr="002C6817">
        <w:rPr>
          <w:rFonts w:ascii="Times New Roman" w:hAnsi="Times New Roman"/>
          <w:sz w:val="24"/>
          <w:szCs w:val="24"/>
        </w:rPr>
        <w:t xml:space="preserve"> </w:t>
      </w:r>
      <w:r w:rsidRPr="002C6817">
        <w:rPr>
          <w:rFonts w:ascii="Times New Roman" w:hAnsi="Times New Roman"/>
          <w:sz w:val="24"/>
          <w:szCs w:val="24"/>
        </w:rPr>
        <w:t xml:space="preserve">zariadenia (prídavného </w:t>
      </w:r>
      <w:r w:rsidRPr="002C6817">
        <w:rPr>
          <w:rFonts w:ascii="Times New Roman" w:hAnsi="Times New Roman"/>
          <w:sz w:val="24"/>
          <w:szCs w:val="24"/>
        </w:rPr>
        <w:t>ramena</w:t>
      </w:r>
      <w:r w:rsidRPr="002C6817">
        <w:rPr>
          <w:rFonts w:ascii="Times New Roman" w:hAnsi="Times New Roman"/>
          <w:sz w:val="24"/>
          <w:szCs w:val="24"/>
        </w:rPr>
        <w:t>)</w:t>
      </w:r>
      <w:r w:rsidRPr="002C6817">
        <w:rPr>
          <w:rFonts w:ascii="Times New Roman" w:hAnsi="Times New Roman"/>
          <w:sz w:val="24"/>
          <w:szCs w:val="24"/>
        </w:rPr>
        <w:t xml:space="preserve"> na traktor </w:t>
      </w:r>
      <w:proofErr w:type="spellStart"/>
      <w:r w:rsidRPr="002C6817">
        <w:rPr>
          <w:rFonts w:ascii="Times New Roman" w:hAnsi="Times New Roman"/>
          <w:sz w:val="24"/>
          <w:szCs w:val="24"/>
        </w:rPr>
        <w:t>Zetor</w:t>
      </w:r>
      <w:proofErr w:type="spellEnd"/>
      <w:r w:rsidRPr="002C68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6817">
        <w:rPr>
          <w:rFonts w:ascii="Times New Roman" w:hAnsi="Times New Roman"/>
          <w:sz w:val="24"/>
          <w:szCs w:val="24"/>
        </w:rPr>
        <w:t>Forterra</w:t>
      </w:r>
      <w:proofErr w:type="spellEnd"/>
      <w:r w:rsidRPr="002C6817">
        <w:rPr>
          <w:rFonts w:ascii="Times New Roman" w:hAnsi="Times New Roman"/>
          <w:sz w:val="24"/>
          <w:szCs w:val="24"/>
        </w:rPr>
        <w:t>. Zdôvodnenie tohto návrhu je v priloženom materiáli.</w:t>
      </w:r>
    </w:p>
    <w:p w:rsidR="00316841" w:rsidRDefault="00316841" w:rsidP="00316841">
      <w:pPr>
        <w:rPr>
          <w:lang w:eastAsia="cs-CZ"/>
        </w:rPr>
      </w:pPr>
    </w:p>
    <w:p w:rsidR="00316841" w:rsidRDefault="00316841" w:rsidP="00316841">
      <w:pPr>
        <w:rPr>
          <w:lang w:eastAsia="cs-CZ"/>
        </w:rPr>
      </w:pPr>
      <w:r>
        <w:rPr>
          <w:rFonts w:ascii="Cambria" w:hAnsi="Cambria" w:cs="Cambria"/>
          <w:b/>
          <w:bCs/>
          <w:i/>
          <w:iCs/>
          <w:sz w:val="28"/>
          <w:szCs w:val="28"/>
        </w:rPr>
        <w:t>Návrh na rozhodnutie</w:t>
      </w:r>
      <w:r>
        <w:rPr>
          <w:rFonts w:ascii="Cambria" w:hAnsi="Cambria" w:cs="Cambria"/>
          <w:b/>
          <w:bCs/>
        </w:rPr>
        <w:t xml:space="preserve"> (uznesenie):</w:t>
      </w:r>
    </w:p>
    <w:p w:rsidR="00316841" w:rsidRDefault="00316841" w:rsidP="00316841">
      <w:pPr>
        <w:jc w:val="center"/>
        <w:rPr>
          <w:lang w:eastAsia="cs-CZ"/>
        </w:rPr>
      </w:pPr>
    </w:p>
    <w:p w:rsidR="00316841" w:rsidRDefault="00316841" w:rsidP="00316841">
      <w:pPr>
        <w:pStyle w:val="Nadpis6"/>
        <w:jc w:val="left"/>
      </w:pPr>
      <w:r>
        <w:t>Mestské zastupiteľstvo vo Vrútkach</w:t>
      </w:r>
      <w:r>
        <w:t>:</w:t>
      </w:r>
    </w:p>
    <w:p w:rsidR="00316841" w:rsidRDefault="00316841" w:rsidP="00316841">
      <w:pPr>
        <w:pStyle w:val="Odsekzoznamu"/>
        <w:numPr>
          <w:ilvl w:val="0"/>
          <w:numId w:val="1"/>
        </w:numPr>
        <w:rPr>
          <w:lang w:eastAsia="cs-CZ"/>
        </w:rPr>
      </w:pPr>
      <w:r>
        <w:rPr>
          <w:lang w:eastAsia="cs-CZ"/>
        </w:rPr>
        <w:t>berie na vedomie predložený materiál</w:t>
      </w:r>
    </w:p>
    <w:p w:rsidR="00316841" w:rsidRDefault="00316841" w:rsidP="00316841">
      <w:pPr>
        <w:pStyle w:val="Odsekzoznamu"/>
        <w:numPr>
          <w:ilvl w:val="0"/>
          <w:numId w:val="1"/>
        </w:numPr>
        <w:rPr>
          <w:lang w:eastAsia="cs-CZ"/>
        </w:rPr>
      </w:pPr>
      <w:r>
        <w:rPr>
          <w:lang w:eastAsia="cs-CZ"/>
        </w:rPr>
        <w:t xml:space="preserve">súhlasí s obstaraním </w:t>
      </w:r>
      <w:proofErr w:type="spellStart"/>
      <w:r>
        <w:rPr>
          <w:lang w:eastAsia="cs-CZ"/>
        </w:rPr>
        <w:t>mulčovacieho</w:t>
      </w:r>
      <w:proofErr w:type="spellEnd"/>
      <w:r>
        <w:rPr>
          <w:lang w:eastAsia="cs-CZ"/>
        </w:rPr>
        <w:t xml:space="preserve"> </w:t>
      </w:r>
      <w:r>
        <w:rPr>
          <w:lang w:eastAsia="cs-CZ"/>
        </w:rPr>
        <w:t>zariadenia (</w:t>
      </w:r>
      <w:r>
        <w:rPr>
          <w:lang w:eastAsia="cs-CZ"/>
        </w:rPr>
        <w:t>ramena</w:t>
      </w:r>
      <w:r>
        <w:rPr>
          <w:lang w:eastAsia="cs-CZ"/>
        </w:rPr>
        <w:t>)</w:t>
      </w:r>
      <w:r>
        <w:rPr>
          <w:lang w:eastAsia="cs-CZ"/>
        </w:rPr>
        <w:t xml:space="preserve"> formou verejného obstarania</w:t>
      </w:r>
    </w:p>
    <w:p w:rsidR="00316841" w:rsidRDefault="00316841" w:rsidP="00316841">
      <w:pPr>
        <w:pStyle w:val="Odsekzoznamu"/>
        <w:numPr>
          <w:ilvl w:val="0"/>
          <w:numId w:val="1"/>
        </w:numPr>
        <w:rPr>
          <w:lang w:eastAsia="cs-CZ"/>
        </w:rPr>
      </w:pPr>
      <w:r>
        <w:rPr>
          <w:lang w:eastAsia="cs-CZ"/>
        </w:rPr>
        <w:t xml:space="preserve">súhlasí s použitím prostriedkov diaľničného fondu na zakúpenie </w:t>
      </w:r>
      <w:proofErr w:type="spellStart"/>
      <w:r>
        <w:rPr>
          <w:lang w:eastAsia="cs-CZ"/>
        </w:rPr>
        <w:t>mulčovacieho</w:t>
      </w:r>
      <w:proofErr w:type="spellEnd"/>
      <w:r>
        <w:rPr>
          <w:lang w:eastAsia="cs-CZ"/>
        </w:rPr>
        <w:t xml:space="preserve"> zariadenia.</w:t>
      </w:r>
    </w:p>
    <w:p w:rsidR="00316841" w:rsidRDefault="00316841" w:rsidP="00316841">
      <w:pPr>
        <w:rPr>
          <w:lang w:eastAsia="cs-CZ"/>
        </w:rPr>
      </w:pPr>
    </w:p>
    <w:p w:rsidR="00316841" w:rsidRDefault="00316841" w:rsidP="00316841">
      <w:pPr>
        <w:jc w:val="center"/>
        <w:rPr>
          <w:lang w:eastAsia="cs-CZ"/>
        </w:rPr>
      </w:pPr>
    </w:p>
    <w:p w:rsidR="00316841" w:rsidRDefault="002C6817" w:rsidP="00316841">
      <w:pPr>
        <w:rPr>
          <w:lang w:eastAsia="sk-SK"/>
        </w:rPr>
      </w:pPr>
      <w:r>
        <w:t xml:space="preserve">Vypracoval : </w:t>
      </w:r>
      <w:bookmarkStart w:id="0" w:name="_GoBack"/>
      <w:bookmarkEnd w:id="0"/>
      <w:r w:rsidR="00316841">
        <w:t xml:space="preserve">Ing. Viliam </w:t>
      </w:r>
      <w:proofErr w:type="spellStart"/>
      <w:r w:rsidR="00316841">
        <w:t>Majda</w:t>
      </w:r>
      <w:proofErr w:type="spellEnd"/>
      <w:r w:rsidR="00316841">
        <w:t xml:space="preserve">, </w:t>
      </w:r>
      <w:proofErr w:type="spellStart"/>
      <w:r w:rsidR="00316841">
        <w:t>PhD</w:t>
      </w:r>
      <w:proofErr w:type="spellEnd"/>
      <w:r w:rsidR="00316841">
        <w:t xml:space="preserve"> - referát rozvoja mesta. </w:t>
      </w:r>
    </w:p>
    <w:p w:rsidR="00316841" w:rsidRDefault="002C6817" w:rsidP="00316841">
      <w:r>
        <w:t xml:space="preserve">Predkladá  </w:t>
      </w:r>
      <w:r w:rsidR="00316841">
        <w:t xml:space="preserve"> :  Ing. Dušan  </w:t>
      </w:r>
      <w:proofErr w:type="spellStart"/>
      <w:r w:rsidR="00316841">
        <w:t>Kramár</w:t>
      </w:r>
      <w:proofErr w:type="spellEnd"/>
      <w:r w:rsidR="00316841">
        <w:t xml:space="preserve"> – vedúci odboru výstavby a životného prostredia.</w:t>
      </w:r>
    </w:p>
    <w:p w:rsidR="002C6817" w:rsidRDefault="002C6817" w:rsidP="002C6817">
      <w:pPr>
        <w:rPr>
          <w:rFonts w:ascii="Cambria" w:hAnsi="Cambria" w:cs="Cambria"/>
        </w:rPr>
      </w:pPr>
    </w:p>
    <w:p w:rsidR="007841B8" w:rsidRPr="002C6817" w:rsidRDefault="007841B8" w:rsidP="002C6817">
      <w:pPr>
        <w:rPr>
          <w:rFonts w:ascii="Cambria" w:hAnsi="Cambria" w:cs="Cambria"/>
        </w:rPr>
      </w:pPr>
      <w:r>
        <w:rPr>
          <w:rFonts w:ascii="Cambria" w:hAnsi="Cambria" w:cs="Cambria"/>
        </w:rPr>
        <w:t>Vo Vrútkach, 20.8.2018</w:t>
      </w:r>
    </w:p>
    <w:p w:rsidR="007841B8" w:rsidRPr="002C6817" w:rsidRDefault="002C6817" w:rsidP="002C6817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 xml:space="preserve">                                                                                                                            </w:t>
      </w:r>
      <w:r w:rsidR="007841B8">
        <w:rPr>
          <w:rFonts w:ascii="Cambria" w:hAnsi="Cambria" w:cs="Cambria"/>
        </w:rPr>
        <w:t>...................................................</w:t>
      </w:r>
      <w:r w:rsidR="007841B8">
        <w:rPr>
          <w:rFonts w:ascii="Cambria" w:hAnsi="Cambria" w:cs="Cambria"/>
        </w:rPr>
        <w:tab/>
      </w:r>
      <w:r w:rsidR="007841B8">
        <w:rPr>
          <w:rFonts w:ascii="Cambria" w:hAnsi="Cambria" w:cs="Cambria"/>
        </w:rPr>
        <w:tab/>
      </w:r>
      <w:r w:rsidR="007841B8">
        <w:rPr>
          <w:rFonts w:ascii="Cambria" w:hAnsi="Cambria" w:cs="Cambria"/>
        </w:rPr>
        <w:tab/>
      </w:r>
      <w:r w:rsidR="007841B8">
        <w:rPr>
          <w:rFonts w:ascii="Cambria" w:hAnsi="Cambria" w:cs="Cambria"/>
        </w:rPr>
        <w:tab/>
      </w:r>
      <w:r w:rsidR="007841B8">
        <w:rPr>
          <w:rFonts w:ascii="Cambria" w:hAnsi="Cambria" w:cs="Cambria"/>
        </w:rPr>
        <w:tab/>
      </w:r>
      <w:r w:rsidR="007841B8"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                                      </w:t>
      </w:r>
      <w:r w:rsidR="007841B8">
        <w:rPr>
          <w:rFonts w:ascii="Cambria" w:hAnsi="Cambria" w:cs="Cambria"/>
        </w:rPr>
        <w:t xml:space="preserve">podpis predkladateľa </w:t>
      </w:r>
      <w:r w:rsidR="007841B8">
        <w:t xml:space="preserve">  </w:t>
      </w:r>
    </w:p>
    <w:p w:rsidR="007841B8" w:rsidRDefault="002C6817" w:rsidP="00DF548D">
      <w:pPr>
        <w:spacing w:after="0" w:line="240" w:lineRule="auto"/>
        <w:rPr>
          <w:rFonts w:asciiTheme="minorHAnsi" w:hAnsiTheme="minorHAnsi"/>
          <w:b/>
          <w:noProof/>
          <w:lang w:eastAsia="sk-SK"/>
        </w:rPr>
      </w:pPr>
      <w:r>
        <w:rPr>
          <w:rFonts w:asciiTheme="minorHAnsi" w:hAnsiTheme="minorHAnsi"/>
          <w:b/>
          <w:noProof/>
          <w:lang w:eastAsia="sk-SK"/>
        </w:rPr>
        <w:lastRenderedPageBreak/>
        <w:t>Dôvodová správa:</w:t>
      </w:r>
    </w:p>
    <w:p w:rsidR="007841B8" w:rsidRDefault="007841B8" w:rsidP="00DF548D">
      <w:pPr>
        <w:spacing w:after="0" w:line="240" w:lineRule="auto"/>
        <w:rPr>
          <w:rFonts w:asciiTheme="minorHAnsi" w:hAnsiTheme="minorHAnsi"/>
          <w:b/>
          <w:noProof/>
          <w:lang w:eastAsia="sk-SK"/>
        </w:rPr>
      </w:pPr>
    </w:p>
    <w:p w:rsidR="00D70CFE" w:rsidRPr="00F27ACB" w:rsidRDefault="00DF548D" w:rsidP="00DF548D">
      <w:pPr>
        <w:spacing w:after="0" w:line="240" w:lineRule="auto"/>
        <w:rPr>
          <w:rFonts w:asciiTheme="minorHAnsi" w:hAnsiTheme="minorHAnsi"/>
          <w:b/>
          <w:noProof/>
          <w:lang w:eastAsia="sk-SK"/>
        </w:rPr>
      </w:pPr>
      <w:r w:rsidRPr="00F27ACB">
        <w:rPr>
          <w:rFonts w:asciiTheme="minorHAnsi" w:hAnsiTheme="minorHAnsi"/>
          <w:b/>
          <w:noProof/>
          <w:lang w:eastAsia="sk-SK"/>
        </w:rPr>
        <w:t xml:space="preserve">Nákup mulčovacieho ramena </w:t>
      </w:r>
      <w:r w:rsidR="00BC431D">
        <w:rPr>
          <w:rFonts w:asciiTheme="minorHAnsi" w:hAnsiTheme="minorHAnsi"/>
          <w:b/>
          <w:noProof/>
          <w:lang w:eastAsia="sk-SK"/>
        </w:rPr>
        <w:t xml:space="preserve">– prídavného zariadenia </w:t>
      </w:r>
      <w:r w:rsidRPr="00F27ACB">
        <w:rPr>
          <w:rFonts w:asciiTheme="minorHAnsi" w:hAnsiTheme="minorHAnsi"/>
          <w:b/>
          <w:noProof/>
          <w:lang w:eastAsia="sk-SK"/>
        </w:rPr>
        <w:t>na traktor</w:t>
      </w:r>
    </w:p>
    <w:p w:rsidR="00DF548D" w:rsidRPr="00F27ACB" w:rsidRDefault="00DF548D" w:rsidP="00DF548D">
      <w:pPr>
        <w:spacing w:after="0" w:line="240" w:lineRule="auto"/>
        <w:rPr>
          <w:rFonts w:asciiTheme="minorHAnsi" w:hAnsiTheme="minorHAnsi"/>
          <w:noProof/>
          <w:lang w:eastAsia="sk-SK"/>
        </w:rPr>
      </w:pPr>
    </w:p>
    <w:p w:rsidR="00DF548D" w:rsidRPr="00F27ACB" w:rsidRDefault="00DF548D" w:rsidP="00F27ACB">
      <w:pPr>
        <w:spacing w:after="0" w:line="240" w:lineRule="auto"/>
        <w:ind w:firstLine="708"/>
        <w:jc w:val="both"/>
        <w:rPr>
          <w:rFonts w:asciiTheme="minorHAnsi" w:hAnsiTheme="minorHAnsi"/>
        </w:rPr>
      </w:pPr>
      <w:r w:rsidRPr="00F27ACB">
        <w:rPr>
          <w:rFonts w:asciiTheme="minorHAnsi" w:hAnsiTheme="minorHAnsi"/>
        </w:rPr>
        <w:t xml:space="preserve">Mesto Vrútky zakúpilo v októbri 2016 traktor </w:t>
      </w:r>
      <w:proofErr w:type="spellStart"/>
      <w:r w:rsidRPr="00F27ACB">
        <w:rPr>
          <w:rFonts w:asciiTheme="minorHAnsi" w:hAnsiTheme="minorHAnsi"/>
        </w:rPr>
        <w:t>Zetor</w:t>
      </w:r>
      <w:proofErr w:type="spellEnd"/>
      <w:r w:rsidRPr="00F27ACB">
        <w:rPr>
          <w:rFonts w:asciiTheme="minorHAnsi" w:hAnsiTheme="minorHAnsi"/>
        </w:rPr>
        <w:t xml:space="preserve"> </w:t>
      </w:r>
      <w:proofErr w:type="spellStart"/>
      <w:r w:rsidRPr="00F27ACB">
        <w:rPr>
          <w:rFonts w:asciiTheme="minorHAnsi" w:hAnsiTheme="minorHAnsi"/>
        </w:rPr>
        <w:t>Forterra</w:t>
      </w:r>
      <w:proofErr w:type="spellEnd"/>
      <w:r w:rsidR="00F27ACB">
        <w:rPr>
          <w:rFonts w:asciiTheme="minorHAnsi" w:hAnsiTheme="minorHAnsi"/>
        </w:rPr>
        <w:t xml:space="preserve"> na vý</w:t>
      </w:r>
      <w:r w:rsidR="00F27ACB" w:rsidRPr="00F27ACB">
        <w:rPr>
          <w:rFonts w:asciiTheme="minorHAnsi" w:hAnsiTheme="minorHAnsi"/>
        </w:rPr>
        <w:t>kon</w:t>
      </w:r>
      <w:r w:rsidR="00F27ACB">
        <w:rPr>
          <w:rFonts w:asciiTheme="minorHAnsi" w:hAnsiTheme="minorHAnsi"/>
        </w:rPr>
        <w:t xml:space="preserve"> zimnej údržby a manipulácie</w:t>
      </w:r>
      <w:r w:rsidR="00F27ACB" w:rsidRPr="00F27ACB">
        <w:rPr>
          <w:rFonts w:asciiTheme="minorHAnsi" w:hAnsiTheme="minorHAnsi"/>
        </w:rPr>
        <w:t xml:space="preserve"> s veľkokapacitnými kontajnermi </w:t>
      </w:r>
      <w:r w:rsidRPr="00F27ACB">
        <w:rPr>
          <w:rFonts w:asciiTheme="minorHAnsi" w:hAnsiTheme="minorHAnsi"/>
        </w:rPr>
        <w:t xml:space="preserve">vlastnými prostriedkami. Obidva projekty </w:t>
      </w:r>
      <w:r w:rsidR="00F27ACB">
        <w:rPr>
          <w:rFonts w:asciiTheme="minorHAnsi" w:hAnsiTheme="minorHAnsi"/>
        </w:rPr>
        <w:t>bežia v</w:t>
      </w:r>
      <w:r w:rsidRPr="00F27ACB">
        <w:rPr>
          <w:rFonts w:asciiTheme="minorHAnsi" w:hAnsiTheme="minorHAnsi"/>
        </w:rPr>
        <w:t xml:space="preserve"> rutinnej </w:t>
      </w:r>
      <w:r w:rsidR="00F27ACB">
        <w:rPr>
          <w:rFonts w:asciiTheme="minorHAnsi" w:hAnsiTheme="minorHAnsi"/>
        </w:rPr>
        <w:t>prevádzke</w:t>
      </w:r>
      <w:r w:rsidRPr="00F27ACB">
        <w:rPr>
          <w:rFonts w:asciiTheme="minorHAnsi" w:hAnsiTheme="minorHAnsi"/>
        </w:rPr>
        <w:t xml:space="preserve"> a pomohli znížiť náklady Mesta.</w:t>
      </w:r>
    </w:p>
    <w:p w:rsidR="00DF548D" w:rsidRPr="00F27ACB" w:rsidRDefault="00DF548D" w:rsidP="00F27ACB">
      <w:pPr>
        <w:spacing w:after="0" w:line="240" w:lineRule="auto"/>
        <w:ind w:firstLine="708"/>
        <w:jc w:val="both"/>
        <w:rPr>
          <w:rFonts w:asciiTheme="minorHAnsi" w:hAnsiTheme="minorHAnsi"/>
        </w:rPr>
      </w:pPr>
      <w:r w:rsidRPr="00F27ACB">
        <w:rPr>
          <w:rFonts w:asciiTheme="minorHAnsi" w:hAnsiTheme="minorHAnsi"/>
        </w:rPr>
        <w:t xml:space="preserve">V súčasnosti sa </w:t>
      </w:r>
      <w:r w:rsidR="00F27ACB" w:rsidRPr="00F27ACB">
        <w:rPr>
          <w:rFonts w:asciiTheme="minorHAnsi" w:hAnsiTheme="minorHAnsi"/>
        </w:rPr>
        <w:t xml:space="preserve">pre traktor </w:t>
      </w:r>
      <w:r w:rsidRPr="00F27ACB">
        <w:rPr>
          <w:rFonts w:asciiTheme="minorHAnsi" w:hAnsiTheme="minorHAnsi"/>
        </w:rPr>
        <w:t xml:space="preserve">ukazuje ako ďalšia vhodná činnosť jeho používanie na </w:t>
      </w:r>
      <w:proofErr w:type="spellStart"/>
      <w:r w:rsidRPr="00F27ACB">
        <w:rPr>
          <w:rFonts w:asciiTheme="minorHAnsi" w:hAnsiTheme="minorHAnsi"/>
        </w:rPr>
        <w:t>mulčovanie</w:t>
      </w:r>
      <w:proofErr w:type="spellEnd"/>
      <w:r w:rsidRPr="00F27ACB">
        <w:rPr>
          <w:rFonts w:asciiTheme="minorHAnsi" w:hAnsiTheme="minorHAnsi"/>
        </w:rPr>
        <w:t xml:space="preserve"> rôznych trávnatých plôch pri cestách a chodníkoch obzvlášť takých, ktoré</w:t>
      </w:r>
      <w:r w:rsidR="00BC431D">
        <w:rPr>
          <w:rFonts w:asciiTheme="minorHAnsi" w:hAnsiTheme="minorHAnsi"/>
        </w:rPr>
        <w:t xml:space="preserve"> sú ťažko dostupné a</w:t>
      </w:r>
      <w:r w:rsidRPr="00F27ACB">
        <w:rPr>
          <w:rFonts w:asciiTheme="minorHAnsi" w:hAnsiTheme="minorHAnsi"/>
        </w:rPr>
        <w:t xml:space="preserve"> </w:t>
      </w:r>
      <w:r w:rsidR="00F27ACB">
        <w:rPr>
          <w:rFonts w:asciiTheme="minorHAnsi" w:hAnsiTheme="minorHAnsi"/>
        </w:rPr>
        <w:t>nemaj</w:t>
      </w:r>
      <w:r w:rsidRPr="00F27ACB">
        <w:rPr>
          <w:rFonts w:asciiTheme="minorHAnsi" w:hAnsiTheme="minorHAnsi"/>
        </w:rPr>
        <w:t xml:space="preserve">ú </w:t>
      </w:r>
      <w:r w:rsidR="00F27ACB">
        <w:rPr>
          <w:rFonts w:asciiTheme="minorHAnsi" w:hAnsiTheme="minorHAnsi"/>
        </w:rPr>
        <w:t>rovinatý profil</w:t>
      </w:r>
      <w:r w:rsidRPr="00F27ACB">
        <w:rPr>
          <w:rFonts w:asciiTheme="minorHAnsi" w:hAnsiTheme="minorHAnsi"/>
        </w:rPr>
        <w:t>.</w:t>
      </w:r>
    </w:p>
    <w:p w:rsidR="00DF548D" w:rsidRPr="00F27ACB" w:rsidRDefault="00F27ACB" w:rsidP="00F27ACB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Preto Odbor výstavby a životného prostredia navrhuje</w:t>
      </w:r>
      <w:r w:rsidR="00DF548D" w:rsidRPr="00F27ACB">
        <w:rPr>
          <w:rFonts w:asciiTheme="minorHAnsi" w:hAnsiTheme="minorHAnsi"/>
        </w:rPr>
        <w:t xml:space="preserve"> dokúpiť </w:t>
      </w:r>
      <w:r w:rsidR="00BC431D">
        <w:rPr>
          <w:rFonts w:asciiTheme="minorHAnsi" w:hAnsiTheme="minorHAnsi"/>
        </w:rPr>
        <w:t xml:space="preserve">prídavné zariadenie - </w:t>
      </w:r>
      <w:proofErr w:type="spellStart"/>
      <w:r w:rsidR="00DF548D" w:rsidRPr="00F27ACB">
        <w:rPr>
          <w:rFonts w:asciiTheme="minorHAnsi" w:hAnsiTheme="minorHAnsi"/>
        </w:rPr>
        <w:t>mulčovacie</w:t>
      </w:r>
      <w:proofErr w:type="spellEnd"/>
      <w:r w:rsidR="00DF548D" w:rsidRPr="00F27ACB">
        <w:rPr>
          <w:rFonts w:asciiTheme="minorHAnsi" w:hAnsiTheme="minorHAnsi"/>
        </w:rPr>
        <w:t xml:space="preserve"> rameno na traktor. Pries</w:t>
      </w:r>
      <w:r>
        <w:rPr>
          <w:rFonts w:asciiTheme="minorHAnsi" w:hAnsiTheme="minorHAnsi"/>
        </w:rPr>
        <w:t>kumom bolo zistené, že ceny toh</w:t>
      </w:r>
      <w:r w:rsidR="00DF548D" w:rsidRPr="00F27ACB">
        <w:rPr>
          <w:rFonts w:asciiTheme="minorHAnsi" w:hAnsiTheme="minorHAnsi"/>
        </w:rPr>
        <w:t>to zariadenia sa pohybujú od 15 000 do 20 000 €.</w:t>
      </w:r>
    </w:p>
    <w:p w:rsidR="00DF548D" w:rsidRPr="00F27ACB" w:rsidRDefault="00DF548D" w:rsidP="00F27ACB">
      <w:pPr>
        <w:spacing w:after="0" w:line="240" w:lineRule="auto"/>
        <w:jc w:val="both"/>
        <w:rPr>
          <w:rFonts w:asciiTheme="minorHAnsi" w:hAnsiTheme="minorHAnsi"/>
        </w:rPr>
      </w:pPr>
      <w:r w:rsidRPr="00F27ACB">
        <w:rPr>
          <w:rFonts w:asciiTheme="minorHAnsi" w:hAnsiTheme="minorHAnsi"/>
        </w:rPr>
        <w:t xml:space="preserve">Toto zariadenie </w:t>
      </w:r>
      <w:r w:rsidR="00F27ACB">
        <w:rPr>
          <w:rFonts w:asciiTheme="minorHAnsi" w:hAnsiTheme="minorHAnsi"/>
        </w:rPr>
        <w:t xml:space="preserve">je </w:t>
      </w:r>
      <w:r w:rsidRPr="00F27ACB">
        <w:rPr>
          <w:rFonts w:asciiTheme="minorHAnsi" w:hAnsiTheme="minorHAnsi"/>
        </w:rPr>
        <w:t>možné zakúpiť z fondu vytvoreného pri výstavbe diaľnice</w:t>
      </w:r>
      <w:r w:rsidR="00F27ACB">
        <w:rPr>
          <w:rFonts w:asciiTheme="minorHAnsi" w:hAnsiTheme="minorHAnsi"/>
        </w:rPr>
        <w:t>.</w:t>
      </w:r>
      <w:r w:rsidRPr="00F27ACB">
        <w:rPr>
          <w:rFonts w:asciiTheme="minorHAnsi" w:hAnsiTheme="minorHAnsi"/>
        </w:rPr>
        <w:t xml:space="preserve"> Mesto by využilo tieto účelovo viazané prostriedky na </w:t>
      </w:r>
      <w:r w:rsidR="00184576">
        <w:rPr>
          <w:rFonts w:asciiTheme="minorHAnsi" w:hAnsiTheme="minorHAnsi"/>
        </w:rPr>
        <w:t>fondom určený účel -</w:t>
      </w:r>
      <w:r w:rsidR="00F27ACB">
        <w:rPr>
          <w:rFonts w:asciiTheme="minorHAnsi" w:hAnsiTheme="minorHAnsi"/>
        </w:rPr>
        <w:t xml:space="preserve"> údržbu</w:t>
      </w:r>
      <w:r w:rsidRPr="00F27ACB">
        <w:rPr>
          <w:rFonts w:asciiTheme="minorHAnsi" w:hAnsiTheme="minorHAnsi"/>
        </w:rPr>
        <w:t xml:space="preserve"> a ošetrovanie verejnej zelene.</w:t>
      </w:r>
    </w:p>
    <w:p w:rsidR="00DF548D" w:rsidRPr="00F27ACB" w:rsidRDefault="00DF548D" w:rsidP="00F27ACB">
      <w:pPr>
        <w:spacing w:after="0" w:line="240" w:lineRule="auto"/>
        <w:ind w:firstLine="708"/>
        <w:jc w:val="both"/>
        <w:rPr>
          <w:rFonts w:asciiTheme="minorHAnsi" w:hAnsiTheme="minorHAnsi"/>
        </w:rPr>
      </w:pPr>
      <w:r w:rsidRPr="00F27ACB">
        <w:rPr>
          <w:rFonts w:asciiTheme="minorHAnsi" w:hAnsiTheme="minorHAnsi"/>
        </w:rPr>
        <w:t xml:space="preserve">Takéto zariadenie by zvýšilo možnosti využitia traktora, odbúralo by nebezpečnú ručnú prácu koscov na rôznych svahovitých terénoch a uvoľnilo by kapacity ďalších zamestnancov a verejno-prospešných pracovníkov na </w:t>
      </w:r>
      <w:r w:rsidR="00B24B83" w:rsidRPr="00F27ACB">
        <w:rPr>
          <w:rFonts w:asciiTheme="minorHAnsi" w:hAnsiTheme="minorHAnsi"/>
        </w:rPr>
        <w:t xml:space="preserve">iné činnosti pri zabezpečovaní verejnej čistoty Mesta. </w:t>
      </w:r>
    </w:p>
    <w:p w:rsidR="00F27ACB" w:rsidRPr="00BC431D" w:rsidRDefault="00F27ACB" w:rsidP="00F27ACB">
      <w:pPr>
        <w:spacing w:after="0" w:line="240" w:lineRule="auto"/>
        <w:jc w:val="both"/>
        <w:rPr>
          <w:rFonts w:asciiTheme="minorHAnsi" w:hAnsiTheme="minorHAnsi"/>
          <w:u w:val="single"/>
        </w:rPr>
      </w:pPr>
    </w:p>
    <w:p w:rsidR="00B24B83" w:rsidRPr="00BC431D" w:rsidRDefault="00B24B83" w:rsidP="00F27ACB">
      <w:pPr>
        <w:spacing w:after="0" w:line="240" w:lineRule="auto"/>
        <w:ind w:firstLine="708"/>
        <w:jc w:val="both"/>
        <w:rPr>
          <w:rFonts w:asciiTheme="minorHAnsi" w:hAnsiTheme="minorHAnsi"/>
          <w:u w:val="single"/>
        </w:rPr>
      </w:pPr>
      <w:r w:rsidRPr="00BC431D">
        <w:rPr>
          <w:rFonts w:asciiTheme="minorHAnsi" w:hAnsiTheme="minorHAnsi"/>
          <w:u w:val="single"/>
        </w:rPr>
        <w:t xml:space="preserve">Návratnosť zariadenia </w:t>
      </w:r>
      <w:r w:rsidR="008D1C3A" w:rsidRPr="00BC431D">
        <w:rPr>
          <w:rFonts w:asciiTheme="minorHAnsi" w:hAnsiTheme="minorHAnsi"/>
          <w:u w:val="single"/>
        </w:rPr>
        <w:t xml:space="preserve">možno </w:t>
      </w:r>
      <w:r w:rsidRPr="00BC431D">
        <w:rPr>
          <w:rFonts w:asciiTheme="minorHAnsi" w:hAnsiTheme="minorHAnsi"/>
          <w:u w:val="single"/>
        </w:rPr>
        <w:t>odvodiť od úspory práce k</w:t>
      </w:r>
      <w:r w:rsidR="008D1C3A" w:rsidRPr="00BC431D">
        <w:rPr>
          <w:rFonts w:asciiTheme="minorHAnsi" w:hAnsiTheme="minorHAnsi"/>
          <w:u w:val="single"/>
        </w:rPr>
        <w:t>oscov a ostatných zamestnancov</w:t>
      </w:r>
      <w:r w:rsidR="00F27ACB" w:rsidRPr="00BC431D">
        <w:rPr>
          <w:rFonts w:asciiTheme="minorHAnsi" w:hAnsiTheme="minorHAnsi"/>
          <w:u w:val="single"/>
        </w:rPr>
        <w:t>.</w:t>
      </w:r>
    </w:p>
    <w:p w:rsidR="00B24B83" w:rsidRPr="00F27ACB" w:rsidRDefault="00B24B83" w:rsidP="00F27ACB">
      <w:pPr>
        <w:spacing w:after="0" w:line="240" w:lineRule="auto"/>
        <w:ind w:firstLine="708"/>
        <w:jc w:val="both"/>
        <w:rPr>
          <w:rFonts w:asciiTheme="minorHAnsi" w:hAnsiTheme="minorHAnsi"/>
        </w:rPr>
      </w:pPr>
      <w:r w:rsidRPr="00F27ACB">
        <w:rPr>
          <w:rFonts w:asciiTheme="minorHAnsi" w:hAnsiTheme="minorHAnsi"/>
        </w:rPr>
        <w:t xml:space="preserve">Traktor kosí porovnateľnú plochu cca </w:t>
      </w:r>
      <w:r w:rsidR="00184576">
        <w:rPr>
          <w:rFonts w:asciiTheme="minorHAnsi" w:hAnsiTheme="minorHAnsi"/>
        </w:rPr>
        <w:t>8</w:t>
      </w:r>
      <w:r w:rsidR="005E4EC3" w:rsidRPr="00F27ACB">
        <w:rPr>
          <w:rFonts w:asciiTheme="minorHAnsi" w:hAnsiTheme="minorHAnsi"/>
        </w:rPr>
        <w:t>-krát rýchlejšie než kosec</w:t>
      </w:r>
      <w:r w:rsidR="00F27ACB">
        <w:rPr>
          <w:rFonts w:asciiTheme="minorHAnsi" w:hAnsiTheme="minorHAnsi"/>
        </w:rPr>
        <w:t>.</w:t>
      </w:r>
      <w:r w:rsidR="005E4EC3" w:rsidRPr="00F27ACB">
        <w:rPr>
          <w:rFonts w:asciiTheme="minorHAnsi" w:hAnsiTheme="minorHAnsi"/>
        </w:rPr>
        <w:t xml:space="preserve"> </w:t>
      </w:r>
      <w:r w:rsidR="00F27ACB">
        <w:rPr>
          <w:rFonts w:asciiTheme="minorHAnsi" w:hAnsiTheme="minorHAnsi"/>
        </w:rPr>
        <w:t>Uvoľnený zamestnanec bude</w:t>
      </w:r>
      <w:r w:rsidRPr="00F27ACB">
        <w:rPr>
          <w:rFonts w:asciiTheme="minorHAnsi" w:hAnsiTheme="minorHAnsi"/>
        </w:rPr>
        <w:t xml:space="preserve"> </w:t>
      </w:r>
      <w:r w:rsidR="00F27ACB">
        <w:rPr>
          <w:rFonts w:asciiTheme="minorHAnsi" w:hAnsiTheme="minorHAnsi"/>
        </w:rPr>
        <w:t>kos</w:t>
      </w:r>
      <w:r w:rsidRPr="00F27ACB">
        <w:rPr>
          <w:rFonts w:asciiTheme="minorHAnsi" w:hAnsiTheme="minorHAnsi"/>
        </w:rPr>
        <w:t>i</w:t>
      </w:r>
      <w:r w:rsidR="00F27ACB">
        <w:rPr>
          <w:rFonts w:asciiTheme="minorHAnsi" w:hAnsiTheme="minorHAnsi"/>
        </w:rPr>
        <w:t>ť len</w:t>
      </w:r>
      <w:r w:rsidRPr="00F27ACB">
        <w:rPr>
          <w:rFonts w:asciiTheme="minorHAnsi" w:hAnsiTheme="minorHAnsi"/>
        </w:rPr>
        <w:t xml:space="preserve"> tam, kde sa traktor s </w:t>
      </w:r>
      <w:proofErr w:type="spellStart"/>
      <w:r w:rsidRPr="00F27ACB">
        <w:rPr>
          <w:rFonts w:asciiTheme="minorHAnsi" w:hAnsiTheme="minorHAnsi"/>
        </w:rPr>
        <w:t>mulčovačom</w:t>
      </w:r>
      <w:proofErr w:type="spellEnd"/>
      <w:r w:rsidRPr="00F27ACB">
        <w:rPr>
          <w:rFonts w:asciiTheme="minorHAnsi" w:hAnsiTheme="minorHAnsi"/>
        </w:rPr>
        <w:t xml:space="preserve"> ani traktorová kosačka nedostane.</w:t>
      </w:r>
      <w:r w:rsidR="00094123">
        <w:rPr>
          <w:rFonts w:asciiTheme="minorHAnsi" w:hAnsiTheme="minorHAnsi"/>
        </w:rPr>
        <w:t xml:space="preserve"> </w:t>
      </w:r>
    </w:p>
    <w:p w:rsidR="00B24B83" w:rsidRPr="00F27ACB" w:rsidRDefault="00B24B83" w:rsidP="00F27ACB">
      <w:pPr>
        <w:spacing w:after="0" w:line="240" w:lineRule="auto"/>
        <w:jc w:val="both"/>
        <w:rPr>
          <w:rFonts w:asciiTheme="minorHAnsi" w:hAnsiTheme="minorHAnsi"/>
        </w:rPr>
      </w:pPr>
      <w:r w:rsidRPr="00F27ACB">
        <w:rPr>
          <w:rFonts w:asciiTheme="minorHAnsi" w:hAnsiTheme="minorHAnsi"/>
        </w:rPr>
        <w:t>Ďalšia úspora je v odstránení práce pri hrabaní, kôpkovaní a odvoze trá</w:t>
      </w:r>
      <w:r w:rsidR="00184576">
        <w:rPr>
          <w:rFonts w:asciiTheme="minorHAnsi" w:hAnsiTheme="minorHAnsi"/>
        </w:rPr>
        <w:t>vy. T</w:t>
      </w:r>
      <w:r w:rsidRPr="00F27ACB">
        <w:rPr>
          <w:rFonts w:asciiTheme="minorHAnsi" w:hAnsiTheme="minorHAnsi"/>
        </w:rPr>
        <w:t xml:space="preserve">o znamená úsporu jedného </w:t>
      </w:r>
      <w:proofErr w:type="spellStart"/>
      <w:r w:rsidRPr="00F27ACB">
        <w:rPr>
          <w:rFonts w:asciiTheme="minorHAnsi" w:hAnsiTheme="minorHAnsi"/>
        </w:rPr>
        <w:t>hrabača</w:t>
      </w:r>
      <w:proofErr w:type="spellEnd"/>
      <w:r w:rsidRPr="00F27ACB">
        <w:rPr>
          <w:rFonts w:asciiTheme="minorHAnsi" w:hAnsiTheme="minorHAnsi"/>
        </w:rPr>
        <w:t xml:space="preserve"> počas </w:t>
      </w:r>
      <w:r w:rsidR="00184576">
        <w:rPr>
          <w:rFonts w:asciiTheme="minorHAnsi" w:hAnsiTheme="minorHAnsi"/>
        </w:rPr>
        <w:t>ôsmich</w:t>
      </w:r>
      <w:r w:rsidR="00F27ACB">
        <w:rPr>
          <w:rFonts w:asciiTheme="minorHAnsi" w:hAnsiTheme="minorHAnsi"/>
        </w:rPr>
        <w:t xml:space="preserve"> dní a</w:t>
      </w:r>
      <w:r w:rsidR="00184576">
        <w:rPr>
          <w:rFonts w:asciiTheme="minorHAnsi" w:hAnsiTheme="minorHAnsi"/>
        </w:rPr>
        <w:t> odstránenie osem jázd</w:t>
      </w:r>
      <w:r w:rsidR="00F27ACB">
        <w:rPr>
          <w:rFonts w:asciiTheme="minorHAnsi" w:hAnsiTheme="minorHAnsi"/>
        </w:rPr>
        <w:t xml:space="preserve"> vozidla.</w:t>
      </w:r>
    </w:p>
    <w:p w:rsidR="007C25E2" w:rsidRDefault="007C25E2" w:rsidP="007C25E2">
      <w:pPr>
        <w:spacing w:after="0" w:line="240" w:lineRule="auto"/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 rámci jedného cyklu kosenia </w:t>
      </w:r>
      <w:r w:rsidRPr="00F27ACB">
        <w:rPr>
          <w:rFonts w:asciiTheme="minorHAnsi" w:hAnsiTheme="minorHAnsi"/>
        </w:rPr>
        <w:t>kosíme nebezpečné terény</w:t>
      </w:r>
      <w:r>
        <w:rPr>
          <w:rFonts w:asciiTheme="minorHAnsi" w:hAnsiTheme="minorHAnsi"/>
        </w:rPr>
        <w:t xml:space="preserve"> priemerne 13</w:t>
      </w:r>
      <w:r w:rsidR="004072C8" w:rsidRPr="00F27ACB">
        <w:rPr>
          <w:rFonts w:asciiTheme="minorHAnsi" w:hAnsiTheme="minorHAnsi"/>
        </w:rPr>
        <w:t xml:space="preserve"> dní</w:t>
      </w:r>
      <w:r>
        <w:rPr>
          <w:rFonts w:asciiTheme="minorHAnsi" w:hAnsiTheme="minorHAnsi"/>
        </w:rPr>
        <w:t>.</w:t>
      </w:r>
      <w:r w:rsidR="004072C8" w:rsidRPr="00F27AC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Nahradenie kosca, </w:t>
      </w:r>
      <w:proofErr w:type="spellStart"/>
      <w:r>
        <w:rPr>
          <w:rFonts w:asciiTheme="minorHAnsi" w:hAnsiTheme="minorHAnsi"/>
        </w:rPr>
        <w:t>hrabača</w:t>
      </w:r>
      <w:proofErr w:type="spellEnd"/>
      <w:r>
        <w:rPr>
          <w:rFonts w:asciiTheme="minorHAnsi" w:hAnsiTheme="minorHAnsi"/>
        </w:rPr>
        <w:t xml:space="preserve"> a vozidla </w:t>
      </w:r>
      <w:proofErr w:type="spellStart"/>
      <w:r>
        <w:rPr>
          <w:rFonts w:asciiTheme="minorHAnsi" w:hAnsiTheme="minorHAnsi"/>
        </w:rPr>
        <w:t>mulčovacím</w:t>
      </w:r>
      <w:proofErr w:type="spellEnd"/>
      <w:r>
        <w:rPr>
          <w:rFonts w:asciiTheme="minorHAnsi" w:hAnsiTheme="minorHAnsi"/>
        </w:rPr>
        <w:t xml:space="preserve"> zariadením zníži náklady nasledovne: </w:t>
      </w:r>
    </w:p>
    <w:p w:rsidR="007C25E2" w:rsidRDefault="007C25E2" w:rsidP="007C25E2">
      <w:pPr>
        <w:spacing w:after="0" w:line="240" w:lineRule="auto"/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Priemerná denná celková cena práce kosca je 41,25 €. </w:t>
      </w:r>
      <w:r w:rsidR="00BA6B27">
        <w:rPr>
          <w:rFonts w:asciiTheme="minorHAnsi" w:hAnsiTheme="minorHAnsi"/>
        </w:rPr>
        <w:t xml:space="preserve">         </w:t>
      </w:r>
      <w:r>
        <w:rPr>
          <w:rFonts w:asciiTheme="minorHAnsi" w:hAnsiTheme="minorHAnsi"/>
        </w:rPr>
        <w:t xml:space="preserve">13 dní x 41,25 </w:t>
      </w:r>
      <w:r w:rsidR="00442EC7">
        <w:rPr>
          <w:rFonts w:asciiTheme="minorHAnsi" w:hAnsiTheme="minorHAnsi"/>
        </w:rPr>
        <w:t xml:space="preserve">               </w:t>
      </w:r>
      <w:r>
        <w:rPr>
          <w:rFonts w:asciiTheme="minorHAnsi" w:hAnsiTheme="minorHAnsi"/>
        </w:rPr>
        <w:t>= 532,25 €</w:t>
      </w:r>
    </w:p>
    <w:p w:rsidR="00442EC7" w:rsidRDefault="007C25E2" w:rsidP="007C25E2">
      <w:pPr>
        <w:spacing w:after="0" w:line="240" w:lineRule="auto"/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Priemerná denná celková cena práce</w:t>
      </w:r>
      <w:r w:rsidR="00442EC7">
        <w:rPr>
          <w:rFonts w:asciiTheme="minorHAnsi" w:hAnsiTheme="minorHAnsi"/>
        </w:rPr>
        <w:t xml:space="preserve"> </w:t>
      </w:r>
      <w:proofErr w:type="spellStart"/>
      <w:r w:rsidR="00442EC7">
        <w:rPr>
          <w:rFonts w:asciiTheme="minorHAnsi" w:hAnsiTheme="minorHAnsi"/>
        </w:rPr>
        <w:t>hrabača</w:t>
      </w:r>
      <w:proofErr w:type="spellEnd"/>
      <w:r w:rsidR="00442EC7">
        <w:rPr>
          <w:rFonts w:asciiTheme="minorHAnsi" w:hAnsiTheme="minorHAnsi"/>
        </w:rPr>
        <w:t>-</w:t>
      </w:r>
      <w:r>
        <w:rPr>
          <w:rFonts w:asciiTheme="minorHAnsi" w:hAnsiTheme="minorHAnsi"/>
        </w:rPr>
        <w:t xml:space="preserve"> 36,67 €. </w:t>
      </w:r>
      <w:r w:rsidR="00BA6B27">
        <w:rPr>
          <w:rFonts w:asciiTheme="minorHAnsi" w:hAnsiTheme="minorHAnsi"/>
        </w:rPr>
        <w:t xml:space="preserve">        </w:t>
      </w:r>
      <w:r>
        <w:rPr>
          <w:rFonts w:asciiTheme="minorHAnsi" w:hAnsiTheme="minorHAnsi"/>
        </w:rPr>
        <w:t>13 dní x 36,67</w:t>
      </w:r>
      <w:r w:rsidR="00442EC7">
        <w:rPr>
          <w:rFonts w:asciiTheme="minorHAnsi" w:hAnsiTheme="minorHAnsi"/>
        </w:rPr>
        <w:t xml:space="preserve">               = 476,71 €</w:t>
      </w:r>
      <w:r w:rsidR="00F27ACB">
        <w:rPr>
          <w:rFonts w:asciiTheme="minorHAnsi" w:hAnsiTheme="minorHAnsi"/>
        </w:rPr>
        <w:t xml:space="preserve"> </w:t>
      </w:r>
    </w:p>
    <w:p w:rsidR="00442EC7" w:rsidRDefault="00442EC7" w:rsidP="007C25E2">
      <w:pPr>
        <w:spacing w:after="0" w:line="240" w:lineRule="auto"/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Náklady na odvoz pokosenej trávy . </w:t>
      </w:r>
      <w:r w:rsidR="00BA6B27">
        <w:rPr>
          <w:rFonts w:asciiTheme="minorHAnsi" w:hAnsiTheme="minorHAnsi"/>
        </w:rPr>
        <w:t xml:space="preserve">            </w:t>
      </w:r>
      <w:r w:rsidRPr="00BA6B27">
        <w:rPr>
          <w:rFonts w:asciiTheme="minorHAnsi" w:hAnsiTheme="minorHAnsi"/>
        </w:rPr>
        <w:t xml:space="preserve">priemerný denný </w:t>
      </w:r>
      <w:proofErr w:type="spellStart"/>
      <w:r w:rsidRPr="00BA6B27">
        <w:rPr>
          <w:rFonts w:asciiTheme="minorHAnsi" w:hAnsiTheme="minorHAnsi"/>
        </w:rPr>
        <w:t>prebeh</w:t>
      </w:r>
      <w:proofErr w:type="spellEnd"/>
      <w:r w:rsidRPr="00BA6B27">
        <w:rPr>
          <w:rFonts w:asciiTheme="minorHAnsi" w:hAnsiTheme="minorHAnsi"/>
        </w:rPr>
        <w:t xml:space="preserve"> 30 km x 13 dní</w:t>
      </w:r>
      <w:r w:rsidRPr="00442EC7">
        <w:rPr>
          <w:rFonts w:asciiTheme="minorHAnsi" w:hAnsiTheme="minorHAnsi"/>
          <w:u w:val="single"/>
        </w:rPr>
        <w:t xml:space="preserve"> = 390</w:t>
      </w:r>
      <w:r w:rsidR="00BA6B27">
        <w:rPr>
          <w:rFonts w:asciiTheme="minorHAnsi" w:hAnsiTheme="minorHAnsi"/>
          <w:u w:val="single"/>
        </w:rPr>
        <w:t>,00</w:t>
      </w:r>
      <w:r w:rsidRPr="00442EC7">
        <w:rPr>
          <w:rFonts w:asciiTheme="minorHAnsi" w:hAnsiTheme="minorHAnsi"/>
          <w:u w:val="single"/>
        </w:rPr>
        <w:t xml:space="preserve"> €</w:t>
      </w:r>
    </w:p>
    <w:p w:rsidR="00442EC7" w:rsidRDefault="00442EC7" w:rsidP="007C25E2">
      <w:pPr>
        <w:spacing w:after="0" w:line="240" w:lineRule="auto"/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Spolu:                      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</w:t>
      </w:r>
      <w:r w:rsidR="00BA6B27">
        <w:rPr>
          <w:rFonts w:asciiTheme="minorHAnsi" w:hAnsiTheme="minorHAnsi"/>
        </w:rPr>
        <w:tab/>
        <w:t xml:space="preserve"> </w:t>
      </w:r>
      <w:r>
        <w:rPr>
          <w:rFonts w:asciiTheme="minorHAnsi" w:hAnsiTheme="minorHAnsi"/>
        </w:rPr>
        <w:t xml:space="preserve">      1 398,96 €</w:t>
      </w:r>
    </w:p>
    <w:p w:rsidR="00442EC7" w:rsidRDefault="00184576" w:rsidP="007C25E2">
      <w:pPr>
        <w:spacing w:after="0" w:line="240" w:lineRule="auto"/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kosíme 4x ročne</w:t>
      </w:r>
      <w:r w:rsidR="00442EC7">
        <w:rPr>
          <w:rFonts w:asciiTheme="minorHAnsi" w:hAnsiTheme="minorHAnsi"/>
        </w:rPr>
        <w:tab/>
        <w:t xml:space="preserve">1 398,96 x 4    =   </w:t>
      </w:r>
      <w:r w:rsidR="00442EC7" w:rsidRPr="00BA6B27">
        <w:rPr>
          <w:rFonts w:asciiTheme="minorHAnsi" w:hAnsiTheme="minorHAnsi"/>
          <w:b/>
        </w:rPr>
        <w:t>5 595,84 €</w:t>
      </w:r>
    </w:p>
    <w:p w:rsidR="00F27ACB" w:rsidRDefault="004072C8" w:rsidP="007C25E2">
      <w:pPr>
        <w:spacing w:after="0" w:line="240" w:lineRule="auto"/>
        <w:ind w:firstLine="708"/>
        <w:jc w:val="both"/>
        <w:rPr>
          <w:rFonts w:asciiTheme="minorHAnsi" w:hAnsiTheme="minorHAnsi"/>
        </w:rPr>
      </w:pPr>
      <w:r w:rsidRPr="00F27ACB">
        <w:rPr>
          <w:rFonts w:asciiTheme="minorHAnsi" w:hAnsiTheme="minorHAnsi"/>
        </w:rPr>
        <w:t>VPP</w:t>
      </w:r>
      <w:r w:rsidR="00F27ACB">
        <w:rPr>
          <w:rFonts w:asciiTheme="minorHAnsi" w:hAnsiTheme="minorHAnsi"/>
        </w:rPr>
        <w:t xml:space="preserve"> </w:t>
      </w:r>
      <w:r w:rsidR="00BA6B27">
        <w:rPr>
          <w:rFonts w:asciiTheme="minorHAnsi" w:hAnsiTheme="minorHAnsi"/>
        </w:rPr>
        <w:t xml:space="preserve">sú odmeňovaní </w:t>
      </w:r>
      <w:proofErr w:type="spellStart"/>
      <w:r w:rsidR="00BA6B27">
        <w:rPr>
          <w:rFonts w:asciiTheme="minorHAnsi" w:hAnsiTheme="minorHAnsi"/>
        </w:rPr>
        <w:t>ÚP</w:t>
      </w:r>
      <w:r w:rsidRPr="00F27ACB">
        <w:rPr>
          <w:rFonts w:asciiTheme="minorHAnsi" w:hAnsiTheme="minorHAnsi"/>
        </w:rPr>
        <w:t>SV</w:t>
      </w:r>
      <w:r w:rsidR="00BA6B27">
        <w:rPr>
          <w:rFonts w:asciiTheme="minorHAnsi" w:hAnsiTheme="minorHAnsi"/>
        </w:rPr>
        <w:t>aR</w:t>
      </w:r>
      <w:proofErr w:type="spellEnd"/>
      <w:r w:rsidR="00F27ACB">
        <w:rPr>
          <w:rFonts w:asciiTheme="minorHAnsi" w:hAnsiTheme="minorHAnsi"/>
        </w:rPr>
        <w:t>,</w:t>
      </w:r>
      <w:r w:rsidRPr="00F27ACB">
        <w:rPr>
          <w:rFonts w:asciiTheme="minorHAnsi" w:hAnsiTheme="minorHAnsi"/>
        </w:rPr>
        <w:t xml:space="preserve"> </w:t>
      </w:r>
      <w:r w:rsidR="00BA6B27">
        <w:rPr>
          <w:rFonts w:asciiTheme="minorHAnsi" w:hAnsiTheme="minorHAnsi"/>
        </w:rPr>
        <w:t>preto nie sú zahrnutí do výpočtu nákladov. T</w:t>
      </w:r>
      <w:r w:rsidR="008E597A">
        <w:rPr>
          <w:rFonts w:asciiTheme="minorHAnsi" w:hAnsiTheme="minorHAnsi"/>
        </w:rPr>
        <w:t xml:space="preserve">íto </w:t>
      </w:r>
      <w:r w:rsidRPr="00F27ACB">
        <w:rPr>
          <w:rFonts w:asciiTheme="minorHAnsi" w:hAnsiTheme="minorHAnsi"/>
        </w:rPr>
        <w:t xml:space="preserve">budú využití na iné práce </w:t>
      </w:r>
      <w:r w:rsidR="00BC431D">
        <w:rPr>
          <w:rFonts w:asciiTheme="minorHAnsi" w:hAnsiTheme="minorHAnsi"/>
        </w:rPr>
        <w:t>potrebné pri čistení mesta</w:t>
      </w:r>
      <w:r w:rsidR="00F27ACB">
        <w:rPr>
          <w:rFonts w:asciiTheme="minorHAnsi" w:hAnsiTheme="minorHAnsi"/>
        </w:rPr>
        <w:t>.</w:t>
      </w:r>
      <w:r w:rsidRPr="00F27ACB">
        <w:rPr>
          <w:rFonts w:asciiTheme="minorHAnsi" w:hAnsiTheme="minorHAnsi"/>
        </w:rPr>
        <w:t xml:space="preserve"> </w:t>
      </w:r>
      <w:r w:rsidR="00BA6B27">
        <w:rPr>
          <w:rFonts w:asciiTheme="minorHAnsi" w:hAnsiTheme="minorHAnsi"/>
        </w:rPr>
        <w:t>Ďalším faktorom na ktorý treba reagovať je skutočnosť, že v</w:t>
      </w:r>
      <w:r w:rsidRPr="00F27ACB">
        <w:rPr>
          <w:rFonts w:asciiTheme="minorHAnsi" w:hAnsiTheme="minorHAnsi"/>
        </w:rPr>
        <w:t>zhľadom k rastu za</w:t>
      </w:r>
      <w:r w:rsidR="005E4EC3" w:rsidRPr="00F27ACB">
        <w:rPr>
          <w:rFonts w:asciiTheme="minorHAnsi" w:hAnsiTheme="minorHAnsi"/>
        </w:rPr>
        <w:t>mestnanosti je k dispozícii každý rok menej</w:t>
      </w:r>
      <w:r w:rsidR="00BA6B27">
        <w:rPr>
          <w:rFonts w:asciiTheme="minorHAnsi" w:hAnsiTheme="minorHAnsi"/>
        </w:rPr>
        <w:t xml:space="preserve"> VPP pracovníkov na čistenie mesta.</w:t>
      </w:r>
    </w:p>
    <w:p w:rsidR="004072C8" w:rsidRPr="00F27ACB" w:rsidRDefault="004072C8" w:rsidP="00F27ACB">
      <w:pPr>
        <w:spacing w:after="0" w:line="240" w:lineRule="auto"/>
        <w:ind w:firstLine="708"/>
        <w:jc w:val="both"/>
        <w:rPr>
          <w:rFonts w:asciiTheme="minorHAnsi" w:hAnsiTheme="minorHAnsi"/>
        </w:rPr>
      </w:pPr>
      <w:r w:rsidRPr="00F27ACB">
        <w:rPr>
          <w:rFonts w:asciiTheme="minorHAnsi" w:hAnsiTheme="minorHAnsi"/>
        </w:rPr>
        <w:t>Návra</w:t>
      </w:r>
      <w:r w:rsidR="00184576">
        <w:rPr>
          <w:rFonts w:asciiTheme="minorHAnsi" w:hAnsiTheme="minorHAnsi"/>
        </w:rPr>
        <w:t>tnosť takého zariadenia je cca 3 roky</w:t>
      </w:r>
      <w:r w:rsidR="00BA6B27">
        <w:rPr>
          <w:rFonts w:asciiTheme="minorHAnsi" w:hAnsiTheme="minorHAnsi"/>
        </w:rPr>
        <w:t>,</w:t>
      </w:r>
      <w:r w:rsidR="008D1C3A">
        <w:rPr>
          <w:rFonts w:asciiTheme="minorHAnsi" w:hAnsiTheme="minorHAnsi"/>
        </w:rPr>
        <w:t xml:space="preserve"> ale podstatný</w:t>
      </w:r>
      <w:r w:rsidRPr="00F27ACB">
        <w:rPr>
          <w:rFonts w:asciiTheme="minorHAnsi" w:hAnsiTheme="minorHAnsi"/>
        </w:rPr>
        <w:t xml:space="preserve"> dopad je v </w:t>
      </w:r>
      <w:r w:rsidR="00F27ACB">
        <w:rPr>
          <w:rFonts w:asciiTheme="minorHAnsi" w:hAnsiTheme="minorHAnsi"/>
        </w:rPr>
        <w:t>prínose</w:t>
      </w:r>
      <w:r w:rsidRPr="00F27ACB">
        <w:rPr>
          <w:rFonts w:asciiTheme="minorHAnsi" w:hAnsiTheme="minorHAnsi"/>
        </w:rPr>
        <w:t xml:space="preserve"> </w:t>
      </w:r>
      <w:r w:rsidR="00F27ACB">
        <w:rPr>
          <w:rFonts w:asciiTheme="minorHAnsi" w:hAnsiTheme="minorHAnsi"/>
        </w:rPr>
        <w:t>pre</w:t>
      </w:r>
      <w:r w:rsidR="00184576">
        <w:rPr>
          <w:rFonts w:asciiTheme="minorHAnsi" w:hAnsiTheme="minorHAnsi"/>
        </w:rPr>
        <w:t xml:space="preserve"> čistotu mesta, ktorú budú môcť uvoľnení zamestnanci a VPP zabezpečovať </w:t>
      </w:r>
      <w:r w:rsidR="00BC431D">
        <w:rPr>
          <w:rFonts w:asciiTheme="minorHAnsi" w:hAnsiTheme="minorHAnsi"/>
        </w:rPr>
        <w:t xml:space="preserve">vo vybraných častiach mesta </w:t>
      </w:r>
      <w:r w:rsidR="00184576">
        <w:rPr>
          <w:rFonts w:asciiTheme="minorHAnsi" w:hAnsiTheme="minorHAnsi"/>
        </w:rPr>
        <w:t>intenzívnejšie.</w:t>
      </w:r>
    </w:p>
    <w:sectPr w:rsidR="004072C8" w:rsidRPr="00F27ACB" w:rsidSect="00333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A4AFD"/>
    <w:multiLevelType w:val="hybridMultilevel"/>
    <w:tmpl w:val="13AA9CD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CFE"/>
    <w:rsid w:val="00094123"/>
    <w:rsid w:val="00114072"/>
    <w:rsid w:val="001755DB"/>
    <w:rsid w:val="00184576"/>
    <w:rsid w:val="002C6817"/>
    <w:rsid w:val="00316841"/>
    <w:rsid w:val="0033305A"/>
    <w:rsid w:val="003C6CB3"/>
    <w:rsid w:val="004072C8"/>
    <w:rsid w:val="00442EC7"/>
    <w:rsid w:val="00467325"/>
    <w:rsid w:val="005E4EC3"/>
    <w:rsid w:val="00762486"/>
    <w:rsid w:val="007841B8"/>
    <w:rsid w:val="007C25E2"/>
    <w:rsid w:val="008D1C3A"/>
    <w:rsid w:val="008D6A73"/>
    <w:rsid w:val="008E597A"/>
    <w:rsid w:val="009067A6"/>
    <w:rsid w:val="00961D75"/>
    <w:rsid w:val="00A80D41"/>
    <w:rsid w:val="00B24B83"/>
    <w:rsid w:val="00BA6B27"/>
    <w:rsid w:val="00BC431D"/>
    <w:rsid w:val="00D70CFE"/>
    <w:rsid w:val="00DF548D"/>
    <w:rsid w:val="00E647DC"/>
    <w:rsid w:val="00F2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70CFE"/>
    <w:rPr>
      <w:rFonts w:ascii="Calibri" w:eastAsia="Times New Roman" w:hAnsi="Calibri" w:cs="Times New Roman"/>
    </w:rPr>
  </w:style>
  <w:style w:type="paragraph" w:styleId="Nadpis6">
    <w:name w:val="heading 6"/>
    <w:basedOn w:val="Normlny"/>
    <w:next w:val="Normlny"/>
    <w:link w:val="Nadpis6Char"/>
    <w:uiPriority w:val="99"/>
    <w:semiHidden/>
    <w:unhideWhenUsed/>
    <w:qFormat/>
    <w:rsid w:val="00316841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24"/>
      <w:szCs w:val="24"/>
      <w:lang w:eastAsia="cs-CZ"/>
    </w:rPr>
  </w:style>
  <w:style w:type="paragraph" w:styleId="Nadpis7">
    <w:name w:val="heading 7"/>
    <w:basedOn w:val="Normlny"/>
    <w:next w:val="Normlny"/>
    <w:link w:val="Nadpis7Char"/>
    <w:uiPriority w:val="99"/>
    <w:semiHidden/>
    <w:unhideWhenUsed/>
    <w:qFormat/>
    <w:rsid w:val="00316841"/>
    <w:pPr>
      <w:keepNext/>
      <w:spacing w:after="0" w:line="240" w:lineRule="auto"/>
      <w:ind w:left="840" w:hanging="840"/>
      <w:jc w:val="center"/>
      <w:outlineLvl w:val="6"/>
    </w:pPr>
    <w:rPr>
      <w:rFonts w:ascii="Times New Roman" w:hAnsi="Times New Roman"/>
      <w:b/>
      <w:bC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uiPriority w:val="99"/>
    <w:semiHidden/>
    <w:rsid w:val="0031684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semiHidden/>
    <w:rsid w:val="0031684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31684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70CFE"/>
    <w:rPr>
      <w:rFonts w:ascii="Calibri" w:eastAsia="Times New Roman" w:hAnsi="Calibri" w:cs="Times New Roman"/>
    </w:rPr>
  </w:style>
  <w:style w:type="paragraph" w:styleId="Nadpis6">
    <w:name w:val="heading 6"/>
    <w:basedOn w:val="Normlny"/>
    <w:next w:val="Normlny"/>
    <w:link w:val="Nadpis6Char"/>
    <w:uiPriority w:val="99"/>
    <w:semiHidden/>
    <w:unhideWhenUsed/>
    <w:qFormat/>
    <w:rsid w:val="00316841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24"/>
      <w:szCs w:val="24"/>
      <w:lang w:eastAsia="cs-CZ"/>
    </w:rPr>
  </w:style>
  <w:style w:type="paragraph" w:styleId="Nadpis7">
    <w:name w:val="heading 7"/>
    <w:basedOn w:val="Normlny"/>
    <w:next w:val="Normlny"/>
    <w:link w:val="Nadpis7Char"/>
    <w:uiPriority w:val="99"/>
    <w:semiHidden/>
    <w:unhideWhenUsed/>
    <w:qFormat/>
    <w:rsid w:val="00316841"/>
    <w:pPr>
      <w:keepNext/>
      <w:spacing w:after="0" w:line="240" w:lineRule="auto"/>
      <w:ind w:left="840" w:hanging="840"/>
      <w:jc w:val="center"/>
      <w:outlineLvl w:val="6"/>
    </w:pPr>
    <w:rPr>
      <w:rFonts w:ascii="Times New Roman" w:hAnsi="Times New Roman"/>
      <w:b/>
      <w:bC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uiPriority w:val="99"/>
    <w:semiHidden/>
    <w:rsid w:val="0031684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semiHidden/>
    <w:rsid w:val="0031684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31684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9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NB2</dc:creator>
  <cp:lastModifiedBy>dkramar</cp:lastModifiedBy>
  <cp:revision>6</cp:revision>
  <dcterms:created xsi:type="dcterms:W3CDTF">2018-08-16T08:36:00Z</dcterms:created>
  <dcterms:modified xsi:type="dcterms:W3CDTF">2018-08-24T09:07:00Z</dcterms:modified>
</cp:coreProperties>
</file>