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3EF" w:rsidRDefault="002863EF" w:rsidP="007D4269">
      <w:pPr>
        <w:jc w:val="center"/>
        <w:rPr>
          <w:rFonts w:ascii="Cambria" w:hAnsi="Cambria"/>
          <w:b/>
          <w:bCs/>
          <w:sz w:val="36"/>
          <w:szCs w:val="36"/>
        </w:rPr>
      </w:pPr>
      <w:r>
        <w:rPr>
          <w:rFonts w:ascii="Cambria" w:hAnsi="Cambria"/>
          <w:b/>
          <w:bCs/>
          <w:sz w:val="36"/>
          <w:szCs w:val="36"/>
        </w:rPr>
        <w:t>Mesto Vrútky</w:t>
      </w:r>
    </w:p>
    <w:p w:rsidR="002863EF" w:rsidRDefault="002863EF" w:rsidP="007D4269">
      <w:pPr>
        <w:pBdr>
          <w:bottom w:val="single" w:sz="4" w:space="1" w:color="auto"/>
        </w:pBdr>
        <w:rPr>
          <w:rFonts w:ascii="Cambria" w:hAnsi="Cambria"/>
        </w:rPr>
      </w:pPr>
      <w:r>
        <w:rPr>
          <w:rFonts w:ascii="Cambria" w:hAnsi="Cambria"/>
        </w:rPr>
        <w:t> </w:t>
      </w:r>
    </w:p>
    <w:p w:rsidR="002863EF" w:rsidRDefault="002863EF" w:rsidP="007D4269">
      <w:pPr>
        <w:rPr>
          <w:rFonts w:ascii="Cambria" w:hAnsi="Cambria"/>
        </w:rPr>
      </w:pPr>
      <w:r>
        <w:rPr>
          <w:rFonts w:ascii="Cambria" w:hAnsi="Cambria"/>
        </w:rPr>
        <w:t>  Predkladacia správa</w:t>
      </w:r>
    </w:p>
    <w:p w:rsidR="002863EF" w:rsidRDefault="002863EF" w:rsidP="007D4269">
      <w:pPr>
        <w:ind w:left="4956"/>
        <w:jc w:val="center"/>
        <w:rPr>
          <w:rFonts w:ascii="Cambria" w:hAnsi="Cambria"/>
        </w:rPr>
      </w:pPr>
      <w:r>
        <w:rPr>
          <w:rFonts w:ascii="Cambria" w:hAnsi="Cambria"/>
        </w:rPr>
        <w:t xml:space="preserve"> </w:t>
      </w:r>
    </w:p>
    <w:p w:rsidR="002863EF" w:rsidRDefault="002863EF" w:rsidP="007D4269">
      <w:pPr>
        <w:tabs>
          <w:tab w:val="left" w:pos="720"/>
          <w:tab w:val="left" w:pos="1080"/>
        </w:tabs>
        <w:jc w:val="center"/>
        <w:rPr>
          <w:rFonts w:ascii="Cambria" w:hAnsi="Cambria"/>
        </w:rPr>
      </w:pPr>
      <w:r>
        <w:rPr>
          <w:rFonts w:ascii="Cambria" w:hAnsi="Cambria"/>
          <w:bCs/>
          <w:i/>
          <w:iCs/>
          <w:sz w:val="28"/>
          <w:szCs w:val="28"/>
        </w:rPr>
        <w:t>Určené</w:t>
      </w:r>
      <w:r>
        <w:rPr>
          <w:rFonts w:ascii="Cambria" w:hAnsi="Cambria"/>
          <w:bCs/>
          <w:i/>
          <w:iCs/>
        </w:rPr>
        <w:t>: na zasadnutie Mestskej rady vo Vrútkach dňa 17.02.2021 a Mestského zastupiteľstva vo Vrútkach dňa 23.02.2021.</w:t>
      </w:r>
    </w:p>
    <w:p w:rsidR="002863EF" w:rsidRDefault="002863EF" w:rsidP="007D4269">
      <w:pPr>
        <w:tabs>
          <w:tab w:val="left" w:pos="1080"/>
        </w:tabs>
        <w:rPr>
          <w:rFonts w:ascii="Cambria" w:hAnsi="Cambria"/>
        </w:rPr>
      </w:pPr>
      <w:r>
        <w:rPr>
          <w:rFonts w:ascii="Cambria" w:hAnsi="Cambria"/>
        </w:rPr>
        <w:t>   </w:t>
      </w:r>
    </w:p>
    <w:p w:rsidR="002863EF" w:rsidRDefault="002863EF" w:rsidP="007D4269">
      <w:pPr>
        <w:tabs>
          <w:tab w:val="left" w:pos="1080"/>
        </w:tabs>
        <w:jc w:val="both"/>
        <w:rPr>
          <w:rFonts w:ascii="Cambria" w:hAnsi="Cambria"/>
          <w:b/>
          <w:bCs/>
        </w:rPr>
      </w:pPr>
      <w:r>
        <w:rPr>
          <w:rFonts w:ascii="Cambria" w:hAnsi="Cambria"/>
          <w:b/>
          <w:bCs/>
          <w:sz w:val="32"/>
          <w:szCs w:val="32"/>
        </w:rPr>
        <w:t>Názov materiálu</w:t>
      </w:r>
      <w:r>
        <w:rPr>
          <w:rFonts w:ascii="Cambria" w:hAnsi="Cambria"/>
          <w:b/>
          <w:bCs/>
        </w:rPr>
        <w:t>: Odpredaj nehnuteľností – bytu v zmysle zákona č. 138/1991 Zb. §9a odstavec 8 písmena e)</w:t>
      </w:r>
    </w:p>
    <w:p w:rsidR="002863EF" w:rsidRDefault="002863EF" w:rsidP="007D4269">
      <w:pPr>
        <w:tabs>
          <w:tab w:val="left" w:pos="1080"/>
        </w:tabs>
        <w:jc w:val="both"/>
        <w:rPr>
          <w:rFonts w:ascii="Cambria" w:hAnsi="Cambria"/>
          <w:b/>
          <w:bCs/>
        </w:rPr>
      </w:pPr>
      <w:r>
        <w:rPr>
          <w:rFonts w:ascii="Cambria" w:hAnsi="Cambria"/>
          <w:b/>
          <w:bCs/>
        </w:rPr>
        <w:t> </w:t>
      </w:r>
    </w:p>
    <w:p w:rsidR="002863EF" w:rsidRDefault="002863EF" w:rsidP="007D4269">
      <w:pPr>
        <w:tabs>
          <w:tab w:val="left" w:pos="1080"/>
        </w:tabs>
        <w:rPr>
          <w:rFonts w:ascii="Cambria" w:hAnsi="Cambria"/>
          <w:b/>
          <w:bCs/>
        </w:rPr>
      </w:pPr>
      <w:r>
        <w:rPr>
          <w:rFonts w:ascii="Cambria" w:hAnsi="Cambria"/>
          <w:b/>
          <w:bCs/>
        </w:rPr>
        <w:t> </w:t>
      </w:r>
    </w:p>
    <w:p w:rsidR="002863EF" w:rsidRDefault="002863EF" w:rsidP="007D4269">
      <w:pPr>
        <w:tabs>
          <w:tab w:val="left" w:pos="1080"/>
          <w:tab w:val="left" w:pos="1620"/>
          <w:tab w:val="left" w:pos="1980"/>
          <w:tab w:val="left" w:pos="2160"/>
          <w:tab w:val="left" w:pos="2520"/>
        </w:tabs>
        <w:rPr>
          <w:rFonts w:ascii="Cambria" w:hAnsi="Cambria"/>
          <w:sz w:val="22"/>
          <w:szCs w:val="22"/>
        </w:rPr>
      </w:pPr>
      <w:r>
        <w:rPr>
          <w:rFonts w:ascii="Cambria" w:hAnsi="Cambria"/>
          <w:b/>
          <w:bCs/>
        </w:rPr>
        <w:t xml:space="preserve">Materiál obsahuje:  </w:t>
      </w:r>
      <w:r>
        <w:rPr>
          <w:rFonts w:ascii="Cambria" w:hAnsi="Cambria"/>
        </w:rPr>
        <w:t xml:space="preserve">-   </w:t>
      </w:r>
      <w:r>
        <w:rPr>
          <w:rFonts w:ascii="Cambria" w:hAnsi="Cambria"/>
        </w:rPr>
        <w:tab/>
      </w:r>
      <w:r>
        <w:rPr>
          <w:rFonts w:ascii="Cambria" w:hAnsi="Cambria"/>
          <w:sz w:val="22"/>
          <w:szCs w:val="22"/>
        </w:rPr>
        <w:t>predkladacia správa</w:t>
      </w:r>
    </w:p>
    <w:p w:rsidR="002863EF" w:rsidRDefault="002863EF" w:rsidP="00246448">
      <w:pPr>
        <w:tabs>
          <w:tab w:val="left" w:pos="1080"/>
          <w:tab w:val="left" w:pos="1620"/>
          <w:tab w:val="left" w:pos="1980"/>
          <w:tab w:val="left" w:pos="2160"/>
          <w:tab w:val="left" w:pos="2520"/>
        </w:tabs>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t>-</w:t>
      </w:r>
      <w:r>
        <w:rPr>
          <w:rFonts w:ascii="Cambria" w:hAnsi="Cambria"/>
          <w:sz w:val="22"/>
          <w:szCs w:val="22"/>
        </w:rPr>
        <w:tab/>
        <w:t xml:space="preserve">dôvodová správa </w:t>
      </w:r>
    </w:p>
    <w:p w:rsidR="002863EF" w:rsidRDefault="002863EF" w:rsidP="00246448">
      <w:pPr>
        <w:tabs>
          <w:tab w:val="left" w:pos="1080"/>
          <w:tab w:val="left" w:pos="1620"/>
          <w:tab w:val="left" w:pos="1980"/>
          <w:tab w:val="left" w:pos="2160"/>
          <w:tab w:val="left" w:pos="2520"/>
        </w:tabs>
        <w:rPr>
          <w:rFonts w:ascii="Cambria" w:hAnsi="Cambria"/>
          <w:sz w:val="22"/>
          <w:szCs w:val="22"/>
        </w:rPr>
      </w:pPr>
    </w:p>
    <w:p w:rsidR="002863EF" w:rsidRDefault="002863EF" w:rsidP="007D4269">
      <w:pPr>
        <w:tabs>
          <w:tab w:val="left" w:pos="1080"/>
        </w:tabs>
        <w:rPr>
          <w:rFonts w:ascii="Cambria" w:hAnsi="Cambria"/>
          <w:b/>
          <w:bCs/>
        </w:rPr>
      </w:pPr>
      <w:r>
        <w:rPr>
          <w:rFonts w:ascii="Cambria" w:hAnsi="Cambria"/>
        </w:rPr>
        <w:t> </w:t>
      </w:r>
      <w:r>
        <w:rPr>
          <w:rFonts w:ascii="Cambria" w:hAnsi="Cambria"/>
          <w:b/>
          <w:bCs/>
          <w:i/>
          <w:iCs/>
          <w:sz w:val="28"/>
          <w:szCs w:val="28"/>
        </w:rPr>
        <w:t xml:space="preserve">Návrh na </w:t>
      </w:r>
      <w:r>
        <w:rPr>
          <w:rFonts w:ascii="Cambria" w:hAnsi="Cambria"/>
          <w:b/>
          <w:bCs/>
        </w:rPr>
        <w:t>uznesenie :</w:t>
      </w:r>
    </w:p>
    <w:p w:rsidR="002863EF" w:rsidRDefault="002863EF" w:rsidP="007D4269">
      <w:pPr>
        <w:tabs>
          <w:tab w:val="left" w:pos="1080"/>
        </w:tabs>
        <w:rPr>
          <w:rFonts w:ascii="Cambria" w:hAnsi="Cambria"/>
          <w:b/>
          <w:bCs/>
        </w:rPr>
      </w:pPr>
    </w:p>
    <w:p w:rsidR="002863EF" w:rsidRDefault="002863EF" w:rsidP="007D4269">
      <w:pPr>
        <w:jc w:val="both"/>
        <w:rPr>
          <w:rFonts w:ascii="Cambria" w:hAnsi="Cambria"/>
          <w:b/>
        </w:rPr>
      </w:pPr>
      <w:r>
        <w:rPr>
          <w:rFonts w:ascii="Cambria" w:hAnsi="Cambria"/>
          <w:b/>
        </w:rPr>
        <w:t xml:space="preserve">Mestské zastupiteľstvo vo Vrútkach </w:t>
      </w:r>
    </w:p>
    <w:p w:rsidR="002863EF" w:rsidRDefault="002863EF" w:rsidP="007D4269">
      <w:pPr>
        <w:jc w:val="both"/>
        <w:rPr>
          <w:rFonts w:ascii="Cambria" w:hAnsi="Cambria"/>
          <w:b/>
        </w:rPr>
      </w:pPr>
    </w:p>
    <w:p w:rsidR="002863EF" w:rsidRDefault="002863EF" w:rsidP="007D4269">
      <w:pPr>
        <w:numPr>
          <w:ilvl w:val="0"/>
          <w:numId w:val="2"/>
        </w:numPr>
        <w:tabs>
          <w:tab w:val="left" w:pos="360"/>
        </w:tabs>
        <w:rPr>
          <w:b/>
        </w:rPr>
      </w:pPr>
      <w:r>
        <w:rPr>
          <w:rFonts w:ascii="Cambria" w:hAnsi="Cambria"/>
          <w:b/>
          <w:color w:val="000000"/>
        </w:rPr>
        <w:t>p r e r o k o v a l o</w:t>
      </w:r>
    </w:p>
    <w:p w:rsidR="002863EF" w:rsidRDefault="002863EF" w:rsidP="007D4269">
      <w:pPr>
        <w:tabs>
          <w:tab w:val="left" w:pos="360"/>
        </w:tabs>
        <w:ind w:left="360"/>
        <w:jc w:val="both"/>
        <w:rPr>
          <w:rFonts w:ascii="Cambria" w:hAnsi="Cambria"/>
          <w:color w:val="000000"/>
          <w:sz w:val="22"/>
          <w:szCs w:val="22"/>
        </w:rPr>
      </w:pPr>
      <w:r>
        <w:rPr>
          <w:rFonts w:ascii="Cambria" w:hAnsi="Cambria"/>
          <w:color w:val="000000"/>
          <w:sz w:val="22"/>
          <w:szCs w:val="22"/>
        </w:rPr>
        <w:t>návrh realizácie prevodu nehnuteľného majetku podľa zákona č. 138/1991 Zb. o majetku obcí v znení neskorších predpisov ako prípad hodný osobitného zreteľa, na ktorý je potrebný súhlas 3/5 všetkých poslancov.</w:t>
      </w:r>
    </w:p>
    <w:p w:rsidR="002863EF" w:rsidRDefault="002863EF" w:rsidP="007D4269">
      <w:pPr>
        <w:tabs>
          <w:tab w:val="left" w:pos="360"/>
        </w:tabs>
        <w:ind w:left="360"/>
        <w:jc w:val="both"/>
        <w:rPr>
          <w:b/>
        </w:rPr>
      </w:pPr>
    </w:p>
    <w:p w:rsidR="002863EF" w:rsidRDefault="002863EF" w:rsidP="007D4269">
      <w:pPr>
        <w:numPr>
          <w:ilvl w:val="0"/>
          <w:numId w:val="2"/>
        </w:numPr>
        <w:tabs>
          <w:tab w:val="left" w:pos="360"/>
        </w:tabs>
        <w:rPr>
          <w:b/>
        </w:rPr>
      </w:pPr>
      <w:r>
        <w:rPr>
          <w:rFonts w:ascii="Cambria" w:hAnsi="Cambria"/>
          <w:b/>
        </w:rPr>
        <w:t>s c h v a ľ u j e</w:t>
      </w:r>
      <w:r>
        <w:rPr>
          <w:b/>
        </w:rPr>
        <w:t xml:space="preserve"> </w:t>
      </w:r>
    </w:p>
    <w:p w:rsidR="002863EF" w:rsidRDefault="002863EF" w:rsidP="007D4269">
      <w:pPr>
        <w:tabs>
          <w:tab w:val="left" w:pos="360"/>
        </w:tabs>
        <w:ind w:left="360"/>
        <w:jc w:val="both"/>
        <w:rPr>
          <w:rFonts w:ascii="Cambria" w:hAnsi="Cambria"/>
          <w:sz w:val="22"/>
          <w:szCs w:val="22"/>
        </w:rPr>
      </w:pPr>
      <w:r>
        <w:rPr>
          <w:rFonts w:ascii="Cambria" w:hAnsi="Cambria"/>
          <w:b/>
          <w:sz w:val="22"/>
          <w:szCs w:val="22"/>
        </w:rPr>
        <w:t xml:space="preserve">zámer predaja </w:t>
      </w:r>
      <w:r>
        <w:rPr>
          <w:rFonts w:ascii="Cambria" w:hAnsi="Cambria"/>
          <w:sz w:val="22"/>
          <w:szCs w:val="22"/>
        </w:rPr>
        <w:t xml:space="preserve">nehnuteľného majetku vo vlastníctve Mesta Vrútky v súlade s  </w:t>
      </w:r>
      <w:r>
        <w:rPr>
          <w:rFonts w:ascii="Cambria" w:hAnsi="Cambria"/>
          <w:color w:val="000000"/>
          <w:sz w:val="22"/>
          <w:szCs w:val="22"/>
        </w:rPr>
        <w:t xml:space="preserve">§ 9a ods. 8 písm. e) zákona č. 138/1991 Zb. o majetku obcí v znení neskorších predpisov </w:t>
      </w:r>
      <w:r>
        <w:rPr>
          <w:rFonts w:ascii="Cambria" w:hAnsi="Cambria"/>
          <w:sz w:val="22"/>
          <w:szCs w:val="22"/>
        </w:rPr>
        <w:t>ako prípad hodný osobitného zreteľa, na ktorý je potrebný súhlas 3/5 všetkých poslancov a to:</w:t>
      </w:r>
    </w:p>
    <w:p w:rsidR="002863EF" w:rsidRPr="003863C3" w:rsidRDefault="002863EF" w:rsidP="00246448">
      <w:pPr>
        <w:numPr>
          <w:ilvl w:val="0"/>
          <w:numId w:val="3"/>
        </w:numPr>
        <w:spacing w:before="100" w:beforeAutospacing="1" w:after="100" w:afterAutospacing="1"/>
        <w:jc w:val="both"/>
        <w:rPr>
          <w:sz w:val="22"/>
          <w:szCs w:val="22"/>
        </w:rPr>
      </w:pPr>
      <w:r w:rsidRPr="003863C3">
        <w:rPr>
          <w:rStyle w:val="Strong"/>
          <w:sz w:val="22"/>
          <w:szCs w:val="22"/>
        </w:rPr>
        <w:t xml:space="preserve">byt č. </w:t>
      </w:r>
      <w:r>
        <w:rPr>
          <w:rStyle w:val="Strong"/>
          <w:sz w:val="22"/>
          <w:szCs w:val="22"/>
        </w:rPr>
        <w:t>15</w:t>
      </w:r>
      <w:r w:rsidRPr="003863C3">
        <w:rPr>
          <w:sz w:val="22"/>
          <w:szCs w:val="22"/>
        </w:rPr>
        <w:t xml:space="preserve">, </w:t>
      </w:r>
      <w:r w:rsidRPr="003863C3">
        <w:rPr>
          <w:b/>
          <w:sz w:val="22"/>
          <w:szCs w:val="22"/>
        </w:rPr>
        <w:t>na 4. poschodí</w:t>
      </w:r>
      <w:r w:rsidRPr="003863C3">
        <w:rPr>
          <w:sz w:val="22"/>
          <w:szCs w:val="22"/>
        </w:rPr>
        <w:t xml:space="preserve"> bytového domu vo Vrútkach na Švermovej ulici,  so súpisným č. </w:t>
      </w:r>
      <w:r w:rsidRPr="00246448">
        <w:rPr>
          <w:b/>
          <w:bCs/>
          <w:sz w:val="22"/>
          <w:szCs w:val="22"/>
        </w:rPr>
        <w:t>3472</w:t>
      </w:r>
      <w:r w:rsidRPr="003863C3">
        <w:rPr>
          <w:sz w:val="22"/>
          <w:szCs w:val="22"/>
        </w:rPr>
        <w:t xml:space="preserve">, </w:t>
      </w:r>
      <w:r w:rsidRPr="003863C3">
        <w:rPr>
          <w:b/>
          <w:sz w:val="22"/>
          <w:szCs w:val="22"/>
        </w:rPr>
        <w:t>číslo vchodu: 5,</w:t>
      </w:r>
      <w:r w:rsidRPr="003863C3">
        <w:rPr>
          <w:sz w:val="22"/>
          <w:szCs w:val="22"/>
        </w:rPr>
        <w:t xml:space="preserve"> postaveného na pozemku parcela registra „C“ č. </w:t>
      </w:r>
      <w:r w:rsidRPr="00F63F86">
        <w:rPr>
          <w:b/>
          <w:bCs/>
          <w:sz w:val="22"/>
          <w:szCs w:val="22"/>
        </w:rPr>
        <w:t>250/4</w:t>
      </w:r>
      <w:r w:rsidRPr="003863C3">
        <w:rPr>
          <w:sz w:val="22"/>
          <w:szCs w:val="22"/>
        </w:rPr>
        <w:t xml:space="preserve"> (ďalej len „</w:t>
      </w:r>
      <w:r w:rsidRPr="003863C3">
        <w:rPr>
          <w:rStyle w:val="Strong"/>
          <w:sz w:val="22"/>
          <w:szCs w:val="22"/>
        </w:rPr>
        <w:t>bytový dom</w:t>
      </w:r>
      <w:r w:rsidRPr="003863C3">
        <w:rPr>
          <w:sz w:val="22"/>
          <w:szCs w:val="22"/>
        </w:rPr>
        <w:t xml:space="preserve">“), zapísaného na liste vlastníctva </w:t>
      </w:r>
      <w:r w:rsidRPr="003863C3">
        <w:rPr>
          <w:b/>
          <w:sz w:val="22"/>
          <w:szCs w:val="22"/>
        </w:rPr>
        <w:t>č. 3157</w:t>
      </w:r>
      <w:r w:rsidRPr="003863C3">
        <w:rPr>
          <w:sz w:val="22"/>
          <w:szCs w:val="22"/>
        </w:rPr>
        <w:t>, vedenom Okresným úradom Martin, katastrálny odbor, pre katastrálne územie Vrútky, obec Vrútky, okres Martin (ďalej len „</w:t>
      </w:r>
      <w:r w:rsidRPr="003863C3">
        <w:rPr>
          <w:rStyle w:val="Strong"/>
          <w:sz w:val="22"/>
          <w:szCs w:val="22"/>
        </w:rPr>
        <w:t>Byt</w:t>
      </w:r>
      <w:r w:rsidRPr="003863C3">
        <w:rPr>
          <w:sz w:val="22"/>
          <w:szCs w:val="22"/>
        </w:rPr>
        <w:t xml:space="preserve">“) vo veľkosti </w:t>
      </w:r>
      <w:r w:rsidRPr="003863C3">
        <w:rPr>
          <w:b/>
          <w:sz w:val="22"/>
          <w:szCs w:val="22"/>
        </w:rPr>
        <w:t>1/1</w:t>
      </w:r>
      <w:r w:rsidRPr="003863C3">
        <w:rPr>
          <w:sz w:val="22"/>
          <w:szCs w:val="22"/>
        </w:rPr>
        <w:t>,</w:t>
      </w:r>
    </w:p>
    <w:p w:rsidR="002863EF" w:rsidRPr="003863C3" w:rsidRDefault="002863EF" w:rsidP="00246448">
      <w:pPr>
        <w:numPr>
          <w:ilvl w:val="0"/>
          <w:numId w:val="3"/>
        </w:numPr>
        <w:spacing w:before="100" w:beforeAutospacing="1" w:after="100" w:afterAutospacing="1"/>
        <w:jc w:val="both"/>
        <w:rPr>
          <w:sz w:val="22"/>
          <w:szCs w:val="22"/>
        </w:rPr>
      </w:pPr>
      <w:r w:rsidRPr="003863C3">
        <w:rPr>
          <w:rStyle w:val="Strong"/>
          <w:sz w:val="22"/>
          <w:szCs w:val="22"/>
        </w:rPr>
        <w:t>spoluvlastníck</w:t>
      </w:r>
      <w:r>
        <w:rPr>
          <w:rStyle w:val="Strong"/>
          <w:sz w:val="22"/>
          <w:szCs w:val="22"/>
        </w:rPr>
        <w:t>y</w:t>
      </w:r>
      <w:r w:rsidRPr="003863C3">
        <w:rPr>
          <w:rStyle w:val="Strong"/>
          <w:sz w:val="22"/>
          <w:szCs w:val="22"/>
        </w:rPr>
        <w:t xml:space="preserve"> podiel</w:t>
      </w:r>
      <w:r w:rsidRPr="003863C3">
        <w:rPr>
          <w:sz w:val="22"/>
          <w:szCs w:val="22"/>
        </w:rPr>
        <w:t xml:space="preserve"> </w:t>
      </w:r>
      <w:r w:rsidRPr="003863C3">
        <w:rPr>
          <w:rStyle w:val="Strong"/>
          <w:sz w:val="22"/>
          <w:szCs w:val="22"/>
        </w:rPr>
        <w:t>na spoločných častiach, spoločných zariadeniach domu, príslušenstve a spoluvlastnícky podiel k pozemku</w:t>
      </w:r>
      <w:r w:rsidRPr="003863C3">
        <w:rPr>
          <w:sz w:val="22"/>
          <w:szCs w:val="22"/>
        </w:rPr>
        <w:t xml:space="preserve"> bytového domu so súpisným číslom 3472 prináležiaci k Bytu o veľkosti: </w:t>
      </w:r>
      <w:r w:rsidRPr="00F63F86">
        <w:rPr>
          <w:b/>
          <w:bCs/>
          <w:sz w:val="22"/>
          <w:szCs w:val="22"/>
        </w:rPr>
        <w:t>6177/227427</w:t>
      </w:r>
      <w:r w:rsidRPr="003863C3">
        <w:rPr>
          <w:sz w:val="22"/>
          <w:szCs w:val="22"/>
        </w:rPr>
        <w:t>, zapísaného na liste vlastníctva č. 3157, vedenom Okresným úradom Martin, katastrálnym odborom, pre katastrálne územie Vrútky, obec Vrútky, okres Martin (ďalej len „</w:t>
      </w:r>
      <w:r w:rsidRPr="003863C3">
        <w:rPr>
          <w:rStyle w:val="Strong"/>
          <w:sz w:val="22"/>
          <w:szCs w:val="22"/>
        </w:rPr>
        <w:t>Spoluvlastnícky podiel</w:t>
      </w:r>
      <w:r w:rsidRPr="003863C3">
        <w:rPr>
          <w:sz w:val="22"/>
          <w:szCs w:val="22"/>
        </w:rPr>
        <w:t>“)</w:t>
      </w:r>
    </w:p>
    <w:p w:rsidR="002863EF" w:rsidRDefault="002863EF" w:rsidP="007D4269">
      <w:pPr>
        <w:tabs>
          <w:tab w:val="left" w:pos="360"/>
        </w:tabs>
        <w:ind w:left="360"/>
        <w:jc w:val="both"/>
        <w:rPr>
          <w:rFonts w:ascii="Cambria" w:hAnsi="Cambria"/>
          <w:sz w:val="22"/>
          <w:szCs w:val="22"/>
        </w:rPr>
      </w:pPr>
      <w:r>
        <w:rPr>
          <w:rFonts w:ascii="Cambria" w:hAnsi="Cambria"/>
          <w:b/>
          <w:sz w:val="22"/>
          <w:szCs w:val="22"/>
        </w:rPr>
        <w:t>v prospech Denisa Filipová, rod</w:t>
      </w:r>
      <w:r>
        <w:rPr>
          <w:rFonts w:ascii="Cambria" w:hAnsi="Cambria"/>
          <w:sz w:val="22"/>
          <w:szCs w:val="22"/>
        </w:rPr>
        <w:t>. Filipová, bytom Švermova 5/15, 038 61 Vrútky  Byt do výlučného vlastníctva (1/1) a spoluvlastnícky podiel na spoločných častiach, spoločných zariadeniach domu, príslušenstve a spoluvlastnícky podiel k pozemku bytového domu do podielového spoluvlastníctva (6177/227427), za kúpnu cenu 60 000,- EUR určenú znaleckým posudkom č. 63/2020, vyhotovený Ing. Emíliou Rybárikovou, súdnym znalcom v odvetví: Odhad hodnoty nehnuteľností.</w:t>
      </w:r>
    </w:p>
    <w:p w:rsidR="002863EF" w:rsidRDefault="002863EF" w:rsidP="007D4269">
      <w:pPr>
        <w:tabs>
          <w:tab w:val="left" w:pos="360"/>
        </w:tabs>
        <w:ind w:left="360"/>
        <w:jc w:val="both"/>
        <w:rPr>
          <w:rFonts w:ascii="Cambria" w:hAnsi="Cambria"/>
          <w:sz w:val="22"/>
          <w:szCs w:val="22"/>
        </w:rPr>
      </w:pPr>
    </w:p>
    <w:p w:rsidR="002863EF" w:rsidRDefault="002863EF" w:rsidP="007D4269">
      <w:pPr>
        <w:tabs>
          <w:tab w:val="left" w:pos="360"/>
        </w:tabs>
        <w:ind w:left="360"/>
        <w:jc w:val="both"/>
        <w:rPr>
          <w:rFonts w:ascii="Cambria" w:hAnsi="Cambria"/>
          <w:color w:val="000000"/>
          <w:sz w:val="22"/>
          <w:szCs w:val="22"/>
        </w:rPr>
      </w:pPr>
      <w:r>
        <w:rPr>
          <w:rFonts w:ascii="Cambria" w:hAnsi="Cambria"/>
          <w:b/>
          <w:bCs/>
          <w:color w:val="000000"/>
          <w:sz w:val="22"/>
          <w:szCs w:val="22"/>
        </w:rPr>
        <w:t>Dôvod</w:t>
      </w:r>
      <w:r>
        <w:rPr>
          <w:rFonts w:ascii="Cambria" w:hAnsi="Cambria"/>
          <w:color w:val="000000"/>
          <w:sz w:val="22"/>
          <w:szCs w:val="22"/>
        </w:rPr>
        <w:t xml:space="preserve"> prípadu hodného osobitného zreteľa: Mestský byt sa nachádza v bytovom dome, kde sú všetky byty v osobnom vlastníctve a boli odpredané mestom v zmysle zákona č. 182/1993 Z. z. o vlastníctve bytov a nebytových priestorov. Rodina nájomcu požiadala v roku 2021 o odkúpenie uvedeného bytu a na takýto predaj sa už nevzťahuje odpredaj podľa zákona o vlastníctve bytov a nebytových priestorov. Z uvedeného mesto môže postupovať len podľa zákona č. 138/1991 Zb. o majetku obcí. Nájomca a jeho rodina viac ako 20 rokov užíva byt na základe nájomnej zmluvy, ktorá bola uzatváraná na dobu určitú. Kupujúci vzhľadom k tomu, že nepožiadal o odkúpenie bytu do roku 2018 a nemal uzatvorenú nájomnú zmluvu na dobu neurčitú nemohol si odkúpiť byt na základe zákona o vlastníctve bytov a nebytových priestorov. Mesto chce aj tomuto nájomcovi ponúknuť možnosť odkúpenia si bytu, ktorý dlhodobo užíva za cenu určenú znaleckým posudkom. Navyše bytový dom, v ktorom sa byt nachádza, vyžaduje údržbu a opravy, čo mesto finančne zaťažuje. Uvedený predaj považuje mesto za dôvod hodný osobitného zreteľa. </w:t>
      </w:r>
    </w:p>
    <w:p w:rsidR="002863EF" w:rsidRDefault="002863EF" w:rsidP="007D4269">
      <w:pPr>
        <w:tabs>
          <w:tab w:val="left" w:pos="360"/>
        </w:tabs>
        <w:ind w:left="360"/>
        <w:jc w:val="both"/>
        <w:rPr>
          <w:rFonts w:ascii="Cambria" w:hAnsi="Cambria"/>
          <w:b/>
          <w:bCs/>
          <w:color w:val="000000"/>
          <w:sz w:val="22"/>
          <w:szCs w:val="22"/>
        </w:rPr>
      </w:pPr>
    </w:p>
    <w:p w:rsidR="002863EF" w:rsidRDefault="002863EF" w:rsidP="007D4269">
      <w:pPr>
        <w:numPr>
          <w:ilvl w:val="0"/>
          <w:numId w:val="2"/>
        </w:numPr>
        <w:tabs>
          <w:tab w:val="left" w:pos="360"/>
        </w:tabs>
        <w:jc w:val="both"/>
        <w:rPr>
          <w:b/>
        </w:rPr>
      </w:pPr>
      <w:r>
        <w:rPr>
          <w:rFonts w:ascii="Cambria" w:hAnsi="Cambria"/>
          <w:b/>
          <w:bCs/>
          <w:color w:val="000000"/>
        </w:rPr>
        <w:t>s</w:t>
      </w:r>
      <w:r>
        <w:rPr>
          <w:rFonts w:ascii="Cambria" w:hAnsi="Cambria"/>
          <w:b/>
        </w:rPr>
        <w:t> c h v a ľ u j e</w:t>
      </w:r>
      <w:r>
        <w:rPr>
          <w:b/>
        </w:rPr>
        <w:t xml:space="preserve"> </w:t>
      </w:r>
    </w:p>
    <w:p w:rsidR="002863EF" w:rsidRDefault="002863EF" w:rsidP="007D4269">
      <w:pPr>
        <w:tabs>
          <w:tab w:val="left" w:pos="360"/>
        </w:tabs>
        <w:ind w:left="360"/>
        <w:jc w:val="both"/>
        <w:rPr>
          <w:rFonts w:ascii="Cambria" w:hAnsi="Cambria"/>
          <w:sz w:val="22"/>
          <w:szCs w:val="22"/>
        </w:rPr>
      </w:pPr>
      <w:r>
        <w:rPr>
          <w:rFonts w:ascii="Cambria" w:hAnsi="Cambria"/>
          <w:b/>
          <w:sz w:val="22"/>
          <w:szCs w:val="22"/>
        </w:rPr>
        <w:t xml:space="preserve">predaj majetku mesta Vrútky ako prípad hodný osobitného zreteľa </w:t>
      </w:r>
      <w:r>
        <w:rPr>
          <w:rFonts w:ascii="Cambria" w:hAnsi="Cambria"/>
          <w:sz w:val="22"/>
          <w:szCs w:val="22"/>
        </w:rPr>
        <w:t xml:space="preserve"> v súlade s  </w:t>
      </w:r>
      <w:r>
        <w:rPr>
          <w:rFonts w:ascii="Cambria" w:hAnsi="Cambria"/>
          <w:color w:val="000000"/>
          <w:sz w:val="22"/>
          <w:szCs w:val="22"/>
        </w:rPr>
        <w:t xml:space="preserve">§ 9a ods. 8 písm. e) zákona č. 138/1991 Zb. o majetku obcí v znení neskorších predpisov </w:t>
      </w:r>
      <w:r>
        <w:rPr>
          <w:rFonts w:ascii="Cambria" w:hAnsi="Cambria"/>
          <w:sz w:val="22"/>
          <w:szCs w:val="22"/>
        </w:rPr>
        <w:t>ako prípad hodný osobitného zreteľa, na ktorý je potrebný súhlas 3/5 všetkých poslancov a to:</w:t>
      </w:r>
    </w:p>
    <w:p w:rsidR="002863EF" w:rsidRPr="003863C3" w:rsidRDefault="002863EF" w:rsidP="00505ADB">
      <w:pPr>
        <w:numPr>
          <w:ilvl w:val="0"/>
          <w:numId w:val="3"/>
        </w:numPr>
        <w:spacing w:before="100" w:beforeAutospacing="1" w:after="100" w:afterAutospacing="1"/>
        <w:jc w:val="both"/>
        <w:rPr>
          <w:sz w:val="22"/>
          <w:szCs w:val="22"/>
        </w:rPr>
      </w:pPr>
      <w:r w:rsidRPr="003863C3">
        <w:rPr>
          <w:rStyle w:val="Strong"/>
          <w:sz w:val="22"/>
          <w:szCs w:val="22"/>
        </w:rPr>
        <w:t xml:space="preserve">byt č. </w:t>
      </w:r>
      <w:r>
        <w:rPr>
          <w:rStyle w:val="Strong"/>
          <w:sz w:val="22"/>
          <w:szCs w:val="22"/>
        </w:rPr>
        <w:t>15</w:t>
      </w:r>
      <w:r w:rsidRPr="003863C3">
        <w:rPr>
          <w:sz w:val="22"/>
          <w:szCs w:val="22"/>
        </w:rPr>
        <w:t xml:space="preserve">, </w:t>
      </w:r>
      <w:r w:rsidRPr="003863C3">
        <w:rPr>
          <w:b/>
          <w:sz w:val="22"/>
          <w:szCs w:val="22"/>
        </w:rPr>
        <w:t>na 4. poschodí</w:t>
      </w:r>
      <w:r w:rsidRPr="003863C3">
        <w:rPr>
          <w:sz w:val="22"/>
          <w:szCs w:val="22"/>
        </w:rPr>
        <w:t xml:space="preserve"> bytového domu vo Vrútkach na Švermovej ulici,  so súpisným č. </w:t>
      </w:r>
      <w:r w:rsidRPr="00246448">
        <w:rPr>
          <w:b/>
          <w:bCs/>
          <w:sz w:val="22"/>
          <w:szCs w:val="22"/>
        </w:rPr>
        <w:t>3472</w:t>
      </w:r>
      <w:r w:rsidRPr="003863C3">
        <w:rPr>
          <w:sz w:val="22"/>
          <w:szCs w:val="22"/>
        </w:rPr>
        <w:t xml:space="preserve">, </w:t>
      </w:r>
      <w:r w:rsidRPr="003863C3">
        <w:rPr>
          <w:b/>
          <w:sz w:val="22"/>
          <w:szCs w:val="22"/>
        </w:rPr>
        <w:t>číslo vchodu: 5,</w:t>
      </w:r>
      <w:r w:rsidRPr="003863C3">
        <w:rPr>
          <w:sz w:val="22"/>
          <w:szCs w:val="22"/>
        </w:rPr>
        <w:t xml:space="preserve"> postaveného na pozemku parcela registra „C“ č. </w:t>
      </w:r>
      <w:r w:rsidRPr="00F63F86">
        <w:rPr>
          <w:b/>
          <w:bCs/>
          <w:sz w:val="22"/>
          <w:szCs w:val="22"/>
        </w:rPr>
        <w:t>250/4</w:t>
      </w:r>
      <w:r w:rsidRPr="003863C3">
        <w:rPr>
          <w:sz w:val="22"/>
          <w:szCs w:val="22"/>
        </w:rPr>
        <w:t xml:space="preserve"> (ďalej len „</w:t>
      </w:r>
      <w:r w:rsidRPr="003863C3">
        <w:rPr>
          <w:rStyle w:val="Strong"/>
          <w:sz w:val="22"/>
          <w:szCs w:val="22"/>
        </w:rPr>
        <w:t>bytový dom</w:t>
      </w:r>
      <w:r w:rsidRPr="003863C3">
        <w:rPr>
          <w:sz w:val="22"/>
          <w:szCs w:val="22"/>
        </w:rPr>
        <w:t xml:space="preserve">“), zapísaného na liste vlastníctva </w:t>
      </w:r>
      <w:r w:rsidRPr="003863C3">
        <w:rPr>
          <w:b/>
          <w:sz w:val="22"/>
          <w:szCs w:val="22"/>
        </w:rPr>
        <w:t>č. 3157</w:t>
      </w:r>
      <w:r w:rsidRPr="003863C3">
        <w:rPr>
          <w:sz w:val="22"/>
          <w:szCs w:val="22"/>
        </w:rPr>
        <w:t>, vedenom Okresným úradom Martin, katastrálny odbor, pre katastrálne územie Vrútky, obec Vrútky, okres Martin (ďalej len „</w:t>
      </w:r>
      <w:r w:rsidRPr="003863C3">
        <w:rPr>
          <w:rStyle w:val="Strong"/>
          <w:sz w:val="22"/>
          <w:szCs w:val="22"/>
        </w:rPr>
        <w:t>Byt</w:t>
      </w:r>
      <w:r w:rsidRPr="003863C3">
        <w:rPr>
          <w:sz w:val="22"/>
          <w:szCs w:val="22"/>
        </w:rPr>
        <w:t xml:space="preserve">“) vo veľkosti </w:t>
      </w:r>
      <w:r w:rsidRPr="003863C3">
        <w:rPr>
          <w:b/>
          <w:sz w:val="22"/>
          <w:szCs w:val="22"/>
        </w:rPr>
        <w:t>1/1</w:t>
      </w:r>
      <w:r w:rsidRPr="003863C3">
        <w:rPr>
          <w:sz w:val="22"/>
          <w:szCs w:val="22"/>
        </w:rPr>
        <w:t>,</w:t>
      </w:r>
    </w:p>
    <w:p w:rsidR="002863EF" w:rsidRPr="003863C3" w:rsidRDefault="002863EF" w:rsidP="00505ADB">
      <w:pPr>
        <w:numPr>
          <w:ilvl w:val="0"/>
          <w:numId w:val="3"/>
        </w:numPr>
        <w:spacing w:before="100" w:beforeAutospacing="1" w:after="100" w:afterAutospacing="1"/>
        <w:jc w:val="both"/>
        <w:rPr>
          <w:sz w:val="22"/>
          <w:szCs w:val="22"/>
        </w:rPr>
      </w:pPr>
      <w:r w:rsidRPr="003863C3">
        <w:rPr>
          <w:rStyle w:val="Strong"/>
          <w:sz w:val="22"/>
          <w:szCs w:val="22"/>
        </w:rPr>
        <w:t>spoluvlastníck</w:t>
      </w:r>
      <w:r>
        <w:rPr>
          <w:rStyle w:val="Strong"/>
          <w:sz w:val="22"/>
          <w:szCs w:val="22"/>
        </w:rPr>
        <w:t>y</w:t>
      </w:r>
      <w:r w:rsidRPr="003863C3">
        <w:rPr>
          <w:rStyle w:val="Strong"/>
          <w:sz w:val="22"/>
          <w:szCs w:val="22"/>
        </w:rPr>
        <w:t xml:space="preserve"> podiel</w:t>
      </w:r>
      <w:r w:rsidRPr="003863C3">
        <w:rPr>
          <w:sz w:val="22"/>
          <w:szCs w:val="22"/>
        </w:rPr>
        <w:t xml:space="preserve"> </w:t>
      </w:r>
      <w:r w:rsidRPr="003863C3">
        <w:rPr>
          <w:rStyle w:val="Strong"/>
          <w:sz w:val="22"/>
          <w:szCs w:val="22"/>
        </w:rPr>
        <w:t>na spoločných častiach, spoločných zariadeniach domu, príslušenstve a spoluvlastnícky podiel k pozemku</w:t>
      </w:r>
      <w:r w:rsidRPr="003863C3">
        <w:rPr>
          <w:sz w:val="22"/>
          <w:szCs w:val="22"/>
        </w:rPr>
        <w:t xml:space="preserve"> bytového domu so súpisným číslom 3472 prináležiaci k Bytu o veľkosti: </w:t>
      </w:r>
      <w:r w:rsidRPr="00F63F86">
        <w:rPr>
          <w:b/>
          <w:bCs/>
          <w:sz w:val="22"/>
          <w:szCs w:val="22"/>
        </w:rPr>
        <w:t>6177/227427</w:t>
      </w:r>
      <w:r w:rsidRPr="003863C3">
        <w:rPr>
          <w:sz w:val="22"/>
          <w:szCs w:val="22"/>
        </w:rPr>
        <w:t>, zapísaného na liste vlastníctva č. 3157, vedenom Okresným úradom Martin, katastrálnym odborom, pre katastrálne územie Vrútky, obec Vrútky, okres Martin (ďalej len „</w:t>
      </w:r>
      <w:r w:rsidRPr="003863C3">
        <w:rPr>
          <w:rStyle w:val="Strong"/>
          <w:sz w:val="22"/>
          <w:szCs w:val="22"/>
        </w:rPr>
        <w:t>Spoluvlastnícky podiel</w:t>
      </w:r>
      <w:r w:rsidRPr="003863C3">
        <w:rPr>
          <w:sz w:val="22"/>
          <w:szCs w:val="22"/>
        </w:rPr>
        <w:t>“)</w:t>
      </w:r>
    </w:p>
    <w:p w:rsidR="002863EF" w:rsidRDefault="002863EF" w:rsidP="00505ADB">
      <w:pPr>
        <w:tabs>
          <w:tab w:val="left" w:pos="360"/>
        </w:tabs>
        <w:ind w:left="360"/>
        <w:jc w:val="both"/>
        <w:rPr>
          <w:rFonts w:ascii="Cambria" w:hAnsi="Cambria"/>
          <w:sz w:val="22"/>
          <w:szCs w:val="22"/>
        </w:rPr>
      </w:pPr>
      <w:r>
        <w:rPr>
          <w:rFonts w:ascii="Cambria" w:hAnsi="Cambria"/>
          <w:b/>
          <w:sz w:val="22"/>
          <w:szCs w:val="22"/>
        </w:rPr>
        <w:t>v prospech Denisa Filipová, rod</w:t>
      </w:r>
      <w:r>
        <w:rPr>
          <w:rFonts w:ascii="Cambria" w:hAnsi="Cambria"/>
          <w:sz w:val="22"/>
          <w:szCs w:val="22"/>
        </w:rPr>
        <w:t>. Filipová, bytom Švermova 5/15, 038 61 Vrútky,  Byt do výlučného vlastníctva (1/1) a spoluvlastnícky podiel na spoločných častiach, spoločných zariadeniach domu, príslušenstve a spoluvlastnícky podiel k pozemku bytového domu do podielového spoluvlastníctva (6177/227427), za kúpnu cenu 60 000,- EUR určenú znaleckým posudkom č. 63/2020, vyhotovený Ing. Emíliou Rybárikovou, súdnym znalcom v odvetví: Odhad hodnoty nehnuteľností.</w:t>
      </w:r>
    </w:p>
    <w:p w:rsidR="002863EF" w:rsidRDefault="002863EF" w:rsidP="00505ADB">
      <w:pPr>
        <w:tabs>
          <w:tab w:val="left" w:pos="360"/>
        </w:tabs>
        <w:ind w:left="360"/>
        <w:jc w:val="both"/>
        <w:rPr>
          <w:rFonts w:ascii="Cambria" w:hAnsi="Cambria"/>
          <w:sz w:val="22"/>
          <w:szCs w:val="22"/>
        </w:rPr>
      </w:pPr>
    </w:p>
    <w:p w:rsidR="002863EF" w:rsidRDefault="002863EF" w:rsidP="00505ADB">
      <w:pPr>
        <w:tabs>
          <w:tab w:val="left" w:pos="360"/>
        </w:tabs>
        <w:ind w:left="360"/>
        <w:jc w:val="both"/>
        <w:rPr>
          <w:rFonts w:ascii="Cambria" w:hAnsi="Cambria"/>
          <w:color w:val="000000"/>
          <w:sz w:val="22"/>
          <w:szCs w:val="22"/>
        </w:rPr>
      </w:pPr>
      <w:r>
        <w:rPr>
          <w:rFonts w:ascii="Cambria" w:hAnsi="Cambria"/>
          <w:b/>
          <w:bCs/>
          <w:color w:val="000000"/>
          <w:sz w:val="22"/>
          <w:szCs w:val="22"/>
        </w:rPr>
        <w:t>Dôvod</w:t>
      </w:r>
      <w:r>
        <w:rPr>
          <w:rFonts w:ascii="Cambria" w:hAnsi="Cambria"/>
          <w:color w:val="000000"/>
          <w:sz w:val="22"/>
          <w:szCs w:val="22"/>
        </w:rPr>
        <w:t xml:space="preserve"> prípadu hodného osobitného zreteľa: Mestský byt sa nachádza v bytovom dome, kde sú všetky byty v osobnom vlastníctve a boli odpredané mestom v zmysle zákona č. 182/1993 Z. z. o vlastníctve bytov a nebytových priestorov. Rodina nájomcu požiadala v roku 2021 o odkúpenie uvedeného bytu a na takýto predaj sa už nevzťahuje odpredaj podľa zákona o vlastníctve bytov a nebytových priestorov. Z uvedeného mesto môže postupovať len podľa zákona č. 138/1991 Zb. o majetku obcí. Nájomca a jeho rodina viac ako 20 rokov užíva byt na základe nájomnej zmluvy, ktorá bola uzatváraná na dobu určitú. Kupujúci vzhľadom k tomu, že nepožiadal o odkúpenie bytu do roku 2016 a nemal uzatvorenú nájomnú zmluvu na dobu neurčitú nemohol si odkúpiť byt na základe zákona o vlastníctve bytov a nebytových priestorov. Mesto chce aj tomuto nájomcovi ponúknuť možnosť odkúpenia si bytu, ktorý dlhodobo užíva za cenu určenú znaleckým posudkom. Navyše bytový dom, v ktorom sa byt nachádza, vyžaduje údržbu a opravy, čo mesto finančne zaťažuje. Uvedený predaj považuje mesto za dôvod hodný osobitného zreteľa. </w:t>
      </w:r>
    </w:p>
    <w:p w:rsidR="002863EF" w:rsidRDefault="002863EF" w:rsidP="007D4269">
      <w:pPr>
        <w:tabs>
          <w:tab w:val="left" w:pos="1080"/>
        </w:tabs>
        <w:jc w:val="both"/>
        <w:rPr>
          <w:rFonts w:ascii="Cambria" w:hAnsi="Cambria"/>
          <w:b/>
          <w:bCs/>
        </w:rPr>
      </w:pPr>
    </w:p>
    <w:p w:rsidR="002863EF" w:rsidRPr="000616C5" w:rsidRDefault="002863EF" w:rsidP="007D4269">
      <w:pPr>
        <w:tabs>
          <w:tab w:val="left" w:pos="1080"/>
        </w:tabs>
        <w:jc w:val="both"/>
        <w:rPr>
          <w:rFonts w:ascii="Cambria" w:hAnsi="Cambria"/>
          <w:bCs/>
          <w:sz w:val="22"/>
          <w:szCs w:val="22"/>
        </w:rPr>
      </w:pPr>
      <w:r>
        <w:rPr>
          <w:rFonts w:ascii="Cambria" w:hAnsi="Cambria"/>
          <w:b/>
          <w:bCs/>
        </w:rPr>
        <w:t>Stanovisko komisie finančnej, správy majetku, výstavby, územného rozvoja a životného prostredia</w:t>
      </w:r>
      <w:r>
        <w:rPr>
          <w:rFonts w:ascii="Cambria" w:hAnsi="Cambria"/>
          <w:b/>
          <w:bCs/>
          <w:sz w:val="22"/>
          <w:szCs w:val="22"/>
        </w:rPr>
        <w:t>:</w:t>
      </w:r>
      <w:r>
        <w:rPr>
          <w:rFonts w:ascii="Cambria" w:hAnsi="Cambria"/>
          <w:bCs/>
          <w:sz w:val="22"/>
          <w:szCs w:val="22"/>
        </w:rPr>
        <w:t xml:space="preserve"> odporúča schváliť odpredaj bytu</w:t>
      </w:r>
    </w:p>
    <w:p w:rsidR="002863EF" w:rsidRDefault="002863EF" w:rsidP="007D4269">
      <w:pPr>
        <w:tabs>
          <w:tab w:val="left" w:pos="1080"/>
        </w:tabs>
        <w:jc w:val="both"/>
        <w:rPr>
          <w:rFonts w:ascii="Cambria" w:hAnsi="Cambria"/>
          <w:b/>
          <w:bCs/>
        </w:rPr>
      </w:pPr>
    </w:p>
    <w:p w:rsidR="002863EF" w:rsidRDefault="002863EF" w:rsidP="007D4269">
      <w:pPr>
        <w:tabs>
          <w:tab w:val="left" w:pos="1080"/>
        </w:tabs>
        <w:jc w:val="both"/>
        <w:rPr>
          <w:rFonts w:ascii="Cambria" w:hAnsi="Cambria"/>
          <w:sz w:val="22"/>
          <w:szCs w:val="22"/>
        </w:rPr>
      </w:pPr>
      <w:r>
        <w:rPr>
          <w:rFonts w:ascii="Cambria" w:hAnsi="Cambria"/>
          <w:b/>
          <w:bCs/>
        </w:rPr>
        <w:t xml:space="preserve">Spracoval a predkladá: </w:t>
      </w:r>
      <w:r>
        <w:rPr>
          <w:rFonts w:ascii="Cambria" w:hAnsi="Cambria"/>
          <w:b/>
          <w:bCs/>
          <w:sz w:val="22"/>
          <w:szCs w:val="22"/>
        </w:rPr>
        <w:t xml:space="preserve">JUDr. Ing. J. Rišianová, </w:t>
      </w:r>
      <w:r>
        <w:rPr>
          <w:rFonts w:ascii="Cambria" w:hAnsi="Cambria"/>
          <w:bCs/>
          <w:sz w:val="22"/>
          <w:szCs w:val="22"/>
        </w:rPr>
        <w:t>vedúca odboru služieb</w:t>
      </w:r>
    </w:p>
    <w:p w:rsidR="002863EF" w:rsidRDefault="002863EF" w:rsidP="007D4269">
      <w:pPr>
        <w:tabs>
          <w:tab w:val="left" w:pos="1080"/>
        </w:tabs>
        <w:jc w:val="both"/>
        <w:rPr>
          <w:rFonts w:ascii="Cambria" w:hAnsi="Cambria"/>
          <w:sz w:val="22"/>
          <w:szCs w:val="22"/>
        </w:rPr>
      </w:pPr>
    </w:p>
    <w:p w:rsidR="002863EF" w:rsidRDefault="002863EF" w:rsidP="004F772F">
      <w:pPr>
        <w:tabs>
          <w:tab w:val="left" w:pos="1080"/>
        </w:tabs>
        <w:jc w:val="both"/>
      </w:pPr>
      <w:r>
        <w:rPr>
          <w:rFonts w:ascii="Cambria" w:hAnsi="Cambria"/>
          <w:sz w:val="22"/>
          <w:szCs w:val="22"/>
        </w:rPr>
        <w:t>Vo Vrútkach, 02.02.2021</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podpis predkladateľa </w:t>
      </w:r>
      <w:r>
        <w:t xml:space="preserve"> </w:t>
      </w:r>
    </w:p>
    <w:p w:rsidR="002863EF" w:rsidRDefault="002863EF" w:rsidP="007D4269">
      <w:pPr>
        <w:tabs>
          <w:tab w:val="left" w:pos="1080"/>
        </w:tabs>
        <w:jc w:val="right"/>
      </w:pPr>
    </w:p>
    <w:p w:rsidR="002863EF" w:rsidRDefault="002863EF" w:rsidP="007D4269">
      <w:pPr>
        <w:rPr>
          <w:b/>
        </w:rPr>
      </w:pPr>
      <w:r>
        <w:rPr>
          <w:b/>
        </w:rPr>
        <w:t>Dôvodová správa</w:t>
      </w:r>
    </w:p>
    <w:p w:rsidR="002863EF" w:rsidRDefault="002863EF" w:rsidP="007D4269">
      <w:pPr>
        <w:rPr>
          <w:b/>
        </w:rPr>
      </w:pPr>
    </w:p>
    <w:p w:rsidR="002863EF" w:rsidRDefault="002863EF" w:rsidP="007D4269">
      <w:pPr>
        <w:rPr>
          <w:b/>
        </w:rPr>
      </w:pPr>
    </w:p>
    <w:p w:rsidR="002863EF" w:rsidRDefault="002863EF" w:rsidP="00505ADB">
      <w:pPr>
        <w:jc w:val="both"/>
        <w:rPr>
          <w:rFonts w:ascii="Cambria" w:hAnsi="Cambria"/>
          <w:sz w:val="22"/>
          <w:szCs w:val="22"/>
        </w:rPr>
      </w:pPr>
      <w:r>
        <w:rPr>
          <w:rFonts w:ascii="Cambria" w:hAnsi="Cambria"/>
          <w:sz w:val="22"/>
          <w:szCs w:val="22"/>
        </w:rPr>
        <w:t xml:space="preserve">V bytovom fonde Mesta Vrútky ostali tri byty, ktoré sú v bytových domoch, v ktorých sú odpredané byty do osobného vlastníctva. Prevod bytov do osobného vlastníctva sa realizuje na základe zákona č. 182/1993 Z. z. o vlastníctve bytov a nebytových priestorov. V zmysle § 17 „byt, ktorého nájomcom je fyzická osoba, môže vlastník domu previesť do vlastníctva len tomuto nájomcovi, ak nie je nájom bytu dohodnutý na určitý čas.“ To znamená ak je nájom bytu dohodnutý na dobu neurčitú je povinnosť obce previesť takýto byt tomuto nájomcovi. Byty, ktoré mesto vlastní sú s nájomcami uzavreté na dobu určitú. V tomto prípade, mesto postupuje už nie podľa špeciálneho zákona o vlastníctve bytov a nebytových priestorov, ale podľa občianskeho zákonníka č. 40/1964 Zb. v znení platných predpisov a zákona o majetku obcí č. 138/1991 Zb. v znení neskorších zmien a doplnkov. </w:t>
      </w:r>
    </w:p>
    <w:p w:rsidR="002863EF" w:rsidRDefault="002863EF" w:rsidP="00022A36">
      <w:pPr>
        <w:ind w:firstLine="708"/>
        <w:jc w:val="both"/>
        <w:rPr>
          <w:rFonts w:ascii="Cambria" w:hAnsi="Cambria"/>
          <w:sz w:val="22"/>
          <w:szCs w:val="22"/>
        </w:rPr>
      </w:pPr>
      <w:r>
        <w:rPr>
          <w:rFonts w:ascii="Cambria" w:hAnsi="Cambria"/>
          <w:sz w:val="22"/>
          <w:szCs w:val="22"/>
        </w:rPr>
        <w:t xml:space="preserve">Mestské zastupiteľstvo vo Vrútkach na posledných dvoch zasadnutiach bolo informované a schválilo odpredaj dvoch bytov, ktoré neprešli do osobného vlastníctve v zmysle zákona č 182/1993 Z.z. o vlastníctve bytov a nebytových priestorov, formou obchodnej verejnej súťaže. Týkalo sa to jednoizbového bytu na Sv. Cyrila a Metoda vo Vrútkach č. 2 vchod 18, dvojizbového bytu na Švermovej ul. vo Vrútkach č. 9 vchod 5. Nájomcovia neprejavili záujem o kúpu bytu, boli im ponúknuté náhradné nájomné byty, mesto vykonalo v oboch prípadoch obchodnú verejnú súťaž a k dnešnému dňu je jeden byt predaný a odovzdaný na vklad do katastra nehnuteľností. Druhý byt je podpísaná kúpna zmluva aj zaplatená kúpna cena. </w:t>
      </w:r>
    </w:p>
    <w:p w:rsidR="002863EF" w:rsidRPr="004444EA" w:rsidRDefault="002863EF" w:rsidP="00022A36">
      <w:pPr>
        <w:ind w:firstLine="708"/>
        <w:jc w:val="both"/>
        <w:rPr>
          <w:rFonts w:ascii="Cambria" w:hAnsi="Cambria"/>
          <w:sz w:val="22"/>
          <w:szCs w:val="22"/>
        </w:rPr>
      </w:pPr>
      <w:r>
        <w:rPr>
          <w:rFonts w:ascii="Cambria" w:hAnsi="Cambria"/>
          <w:sz w:val="22"/>
          <w:szCs w:val="22"/>
        </w:rPr>
        <w:t xml:space="preserve">Tretí byt – dvojizbový na Švermovej ul. vo Vrútkach, č. 15 v bytovom dome č. súpisné 3472, stojaci na pozemku p.č. KN C 250/4 vchod 5 o výmere </w:t>
      </w:r>
      <w:smartTag w:uri="urn:schemas-microsoft-com:office:smarttags" w:element="metricconverter">
        <w:smartTagPr>
          <w:attr w:name="ProductID" w:val="60,74 m2"/>
        </w:smartTagPr>
        <w:r>
          <w:rPr>
            <w:rFonts w:ascii="Cambria" w:hAnsi="Cambria"/>
            <w:sz w:val="22"/>
            <w:szCs w:val="22"/>
          </w:rPr>
          <w:t>60,74 m</w:t>
        </w:r>
        <w:r>
          <w:rPr>
            <w:rFonts w:ascii="Cambria" w:hAnsi="Cambria"/>
            <w:sz w:val="22"/>
            <w:szCs w:val="22"/>
            <w:vertAlign w:val="superscript"/>
          </w:rPr>
          <w:t>2</w:t>
        </w:r>
      </w:smartTag>
      <w:r>
        <w:rPr>
          <w:rFonts w:ascii="Cambria" w:hAnsi="Cambria"/>
          <w:sz w:val="22"/>
          <w:szCs w:val="22"/>
        </w:rPr>
        <w:t xml:space="preserve"> za cenu 60 000,- EUR mesto ponúklo rodine pôvodného nájomcu a ten podal žiadosť na MsÚ o odkúpenie tohto bytu za cenu určenú znaleckým posudkom.</w:t>
      </w:r>
    </w:p>
    <w:p w:rsidR="002863EF" w:rsidRDefault="002863EF" w:rsidP="00505ADB">
      <w:pPr>
        <w:jc w:val="both"/>
        <w:rPr>
          <w:rFonts w:ascii="Cambria" w:hAnsi="Cambria"/>
          <w:sz w:val="22"/>
          <w:szCs w:val="22"/>
        </w:rPr>
      </w:pPr>
    </w:p>
    <w:p w:rsidR="002863EF" w:rsidRDefault="002863EF" w:rsidP="004F772F">
      <w:pPr>
        <w:jc w:val="both"/>
        <w:rPr>
          <w:rFonts w:ascii="Cambria" w:hAnsi="Cambria"/>
          <w:color w:val="000000"/>
          <w:sz w:val="22"/>
          <w:szCs w:val="22"/>
        </w:rPr>
      </w:pPr>
      <w:r>
        <w:rPr>
          <w:rFonts w:ascii="Cambria" w:hAnsi="Cambria"/>
          <w:sz w:val="22"/>
          <w:szCs w:val="22"/>
        </w:rPr>
        <w:tab/>
        <w:t>Na základe hore uvedených skutočností predkladáme Mestskému zastupiteľstvu vo Vrútkach na schválenie odpredaj bytu na Švermovej ul. vo Vrútkach, č. 15 v bytovom dome č. súpisné 3472, stojaci na pozemku p. č. KN C 250/4 vchod 5 o výmere 60,74 m</w:t>
      </w:r>
      <w:r>
        <w:rPr>
          <w:rFonts w:ascii="Cambria" w:hAnsi="Cambria"/>
          <w:sz w:val="22"/>
          <w:szCs w:val="22"/>
          <w:vertAlign w:val="superscript"/>
        </w:rPr>
        <w:t>2</w:t>
      </w:r>
      <w:r>
        <w:rPr>
          <w:rFonts w:ascii="Cambria" w:hAnsi="Cambria"/>
          <w:sz w:val="22"/>
          <w:szCs w:val="22"/>
        </w:rPr>
        <w:t xml:space="preserve"> za cenu 60 000,- EUR ako prípad hodný osobitného zreteľa. </w:t>
      </w:r>
      <w:r>
        <w:rPr>
          <w:rFonts w:ascii="Cambria" w:hAnsi="Cambria"/>
          <w:color w:val="000000"/>
          <w:sz w:val="22"/>
          <w:szCs w:val="22"/>
        </w:rPr>
        <w:t xml:space="preserve">Mestský byt sa nachádza v bytovom dome, kde sú všetky byty v osobnom vlastníctve a boli odpredané mestom v zmysle zákona č. 182/1993 Z. z. o vlastníctve bytov a nebytových priestorov. Rodina nájomcu požiadala v roku 2021 o odkúpenie uvedeného bytu a na takýto predaj sa už nevzťahuje odpredaj podľa zákona o vlastníctve bytov a nebytových priestorov. Z uvedeného mesto môže postupovať len podľa zákona č. 138/1991 Zb. o majetku obcí. Nájomca a jeho rodina viac ako 20 rokov užíva byt na základe nájomnej zmluvy, ktorá bola uzatváraná na dobu určitú. Kupujúci vzhľadom k tomu, že nepožiadal o odkúpenie bytu do roku 2016 a nemal uzatvorenú nájomnú zmluvu na dobu neurčitú nemohol si odkúpiť byt na základe zákona o vlastníctve bytov a nebytových priestorov. Mesto chce aj tomuto nájomcovi ponúknuť možnosť odkúpenia si bytu, ktorý dlhodobo užíva za cenu určenú znaleckým posudkom. Navyše bytový dom, v ktorom sa byt nachádza, vyžaduje údržbu a opravy, čo mesto finančne zaťažuje. Uvedený predaj považuje mesto za dôvod hodný osobitného zreteľa. </w:t>
      </w:r>
    </w:p>
    <w:p w:rsidR="002863EF" w:rsidRDefault="002863EF" w:rsidP="00022A36">
      <w:pPr>
        <w:jc w:val="both"/>
        <w:rPr>
          <w:rFonts w:ascii="Cambria" w:hAnsi="Cambria"/>
          <w:sz w:val="22"/>
          <w:szCs w:val="22"/>
        </w:rPr>
      </w:pPr>
    </w:p>
    <w:p w:rsidR="002863EF" w:rsidRPr="002D5986" w:rsidRDefault="002863EF" w:rsidP="00022A36">
      <w:pPr>
        <w:jc w:val="both"/>
        <w:rPr>
          <w:rFonts w:ascii="Cambria" w:hAnsi="Cambria"/>
          <w:b/>
          <w:bCs/>
          <w:i/>
          <w:iCs/>
          <w:sz w:val="22"/>
          <w:szCs w:val="22"/>
          <w:u w:val="single"/>
        </w:rPr>
      </w:pPr>
      <w:r>
        <w:rPr>
          <w:rFonts w:ascii="Cambria" w:hAnsi="Cambria"/>
          <w:sz w:val="22"/>
          <w:szCs w:val="22"/>
        </w:rPr>
        <w:tab/>
      </w:r>
    </w:p>
    <w:p w:rsidR="002863EF" w:rsidRDefault="002863EF">
      <w:r w:rsidRPr="002C4F4D">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2" o:spid="_x0000_i1025" type="#_x0000_t75" style="width:453.75pt;height:639pt;visibility:visible">
            <v:imagedata r:id="rId5" o:title=""/>
          </v:shape>
        </w:pict>
      </w:r>
      <w:r w:rsidRPr="002527C3">
        <w:t xml:space="preserve"> </w:t>
      </w:r>
      <w:r w:rsidRPr="002C4F4D">
        <w:rPr>
          <w:noProof/>
          <w:lang w:eastAsia="sk-SK"/>
        </w:rPr>
        <w:pict>
          <v:shape id="Obrázok 3" o:spid="_x0000_i1026" type="#_x0000_t75" style="width:453.75pt;height:639pt;visibility:visible">
            <v:imagedata r:id="rId6" o:title=""/>
          </v:shape>
        </w:pict>
      </w:r>
    </w:p>
    <w:sectPr w:rsidR="002863EF" w:rsidSect="00EF0BD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79"/>
    <w:multiLevelType w:val="hybridMultilevel"/>
    <w:tmpl w:val="312E3734"/>
    <w:lvl w:ilvl="0" w:tplc="899A4E24">
      <w:start w:val="1"/>
      <w:numFmt w:val="decimal"/>
      <w:lvlText w:val="%1."/>
      <w:lvlJc w:val="left"/>
      <w:pPr>
        <w:tabs>
          <w:tab w:val="num" w:pos="720"/>
        </w:tabs>
        <w:ind w:left="720" w:hanging="360"/>
      </w:pPr>
      <w:rPr>
        <w:rFonts w:ascii="Cambria" w:hAnsi="Cambria" w:cs="Times New Roman" w:hint="default"/>
      </w:rPr>
    </w:lvl>
    <w:lvl w:ilvl="1" w:tplc="0E927AFC">
      <w:start w:val="1"/>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decimal"/>
      <w:lvlText w:val="%5."/>
      <w:lvlJc w:val="left"/>
      <w:pPr>
        <w:tabs>
          <w:tab w:val="num" w:pos="3600"/>
        </w:tabs>
        <w:ind w:left="3600" w:hanging="360"/>
      </w:pPr>
      <w:rPr>
        <w:rFonts w:cs="Times New Roman"/>
      </w:rPr>
    </w:lvl>
    <w:lvl w:ilvl="5" w:tplc="041B001B">
      <w:start w:val="1"/>
      <w:numFmt w:val="decimal"/>
      <w:lvlText w:val="%6."/>
      <w:lvlJc w:val="left"/>
      <w:pPr>
        <w:tabs>
          <w:tab w:val="num" w:pos="4320"/>
        </w:tabs>
        <w:ind w:left="4320" w:hanging="36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decimal"/>
      <w:lvlText w:val="%8."/>
      <w:lvlJc w:val="left"/>
      <w:pPr>
        <w:tabs>
          <w:tab w:val="num" w:pos="5760"/>
        </w:tabs>
        <w:ind w:left="5760" w:hanging="360"/>
      </w:pPr>
      <w:rPr>
        <w:rFonts w:cs="Times New Roman"/>
      </w:rPr>
    </w:lvl>
    <w:lvl w:ilvl="8" w:tplc="041B001B">
      <w:start w:val="1"/>
      <w:numFmt w:val="decimal"/>
      <w:lvlText w:val="%9."/>
      <w:lvlJc w:val="left"/>
      <w:pPr>
        <w:tabs>
          <w:tab w:val="num" w:pos="6480"/>
        </w:tabs>
        <w:ind w:left="6480" w:hanging="360"/>
      </w:pPr>
      <w:rPr>
        <w:rFonts w:cs="Times New Roman"/>
      </w:rPr>
    </w:lvl>
  </w:abstractNum>
  <w:abstractNum w:abstractNumId="1">
    <w:nsid w:val="49726CB2"/>
    <w:multiLevelType w:val="hybridMultilevel"/>
    <w:tmpl w:val="58EE0344"/>
    <w:lvl w:ilvl="0" w:tplc="1D465868">
      <w:start w:val="1"/>
      <w:numFmt w:val="upperRoman"/>
      <w:lvlText w:val="%1."/>
      <w:lvlJc w:val="left"/>
      <w:pPr>
        <w:tabs>
          <w:tab w:val="num" w:pos="1080"/>
        </w:tabs>
        <w:ind w:left="1080" w:hanging="720"/>
      </w:pPr>
      <w:rPr>
        <w:rFonts w:cs="Times New Roman" w:hint="default"/>
        <w:b/>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4D0041DF"/>
    <w:multiLevelType w:val="hybridMultilevel"/>
    <w:tmpl w:val="CEE81162"/>
    <w:lvl w:ilvl="0" w:tplc="9392AC70">
      <w:numFmt w:val="bullet"/>
      <w:lvlText w:val="-"/>
      <w:lvlJc w:val="left"/>
      <w:pPr>
        <w:tabs>
          <w:tab w:val="num" w:pos="2520"/>
        </w:tabs>
        <w:ind w:left="2520" w:hanging="360"/>
      </w:pPr>
      <w:rPr>
        <w:rFonts w:ascii="Cambria" w:eastAsia="Times New Roman" w:hAnsi="Cambria"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
    <w:nsid w:val="78232235"/>
    <w:multiLevelType w:val="hybridMultilevel"/>
    <w:tmpl w:val="18B05C66"/>
    <w:lvl w:ilvl="0" w:tplc="2D2C40F6">
      <w:start w:val="5"/>
      <w:numFmt w:val="bullet"/>
      <w:lvlText w:val="-"/>
      <w:lvlJc w:val="left"/>
      <w:pPr>
        <w:ind w:left="644" w:hanging="360"/>
      </w:pPr>
      <w:rPr>
        <w:rFonts w:ascii="Times New Roman" w:eastAsia="Times New Roman" w:hAnsi="Times New Roman" w:hint="default"/>
      </w:rPr>
    </w:lvl>
    <w:lvl w:ilvl="1" w:tplc="041B0003">
      <w:start w:val="1"/>
      <w:numFmt w:val="decimal"/>
      <w:lvlText w:val="%2."/>
      <w:lvlJc w:val="left"/>
      <w:pPr>
        <w:tabs>
          <w:tab w:val="num" w:pos="1440"/>
        </w:tabs>
        <w:ind w:left="1440" w:hanging="360"/>
      </w:pPr>
      <w:rPr>
        <w:rFonts w:cs="Times New Roman"/>
      </w:rPr>
    </w:lvl>
    <w:lvl w:ilvl="2" w:tplc="041B0005">
      <w:start w:val="1"/>
      <w:numFmt w:val="decimal"/>
      <w:lvlText w:val="%3."/>
      <w:lvlJc w:val="left"/>
      <w:pPr>
        <w:tabs>
          <w:tab w:val="num" w:pos="2160"/>
        </w:tabs>
        <w:ind w:left="2160" w:hanging="360"/>
      </w:pPr>
      <w:rPr>
        <w:rFonts w:cs="Times New Roman"/>
      </w:rPr>
    </w:lvl>
    <w:lvl w:ilvl="3" w:tplc="041B0001">
      <w:start w:val="1"/>
      <w:numFmt w:val="decimal"/>
      <w:lvlText w:val="%4."/>
      <w:lvlJc w:val="left"/>
      <w:pPr>
        <w:tabs>
          <w:tab w:val="num" w:pos="2880"/>
        </w:tabs>
        <w:ind w:left="2880" w:hanging="360"/>
      </w:pPr>
      <w:rPr>
        <w:rFonts w:cs="Times New Roman"/>
      </w:rPr>
    </w:lvl>
    <w:lvl w:ilvl="4" w:tplc="041B0003">
      <w:start w:val="1"/>
      <w:numFmt w:val="decimal"/>
      <w:lvlText w:val="%5."/>
      <w:lvlJc w:val="left"/>
      <w:pPr>
        <w:tabs>
          <w:tab w:val="num" w:pos="3600"/>
        </w:tabs>
        <w:ind w:left="3600" w:hanging="360"/>
      </w:pPr>
      <w:rPr>
        <w:rFonts w:cs="Times New Roman"/>
      </w:rPr>
    </w:lvl>
    <w:lvl w:ilvl="5" w:tplc="041B0005">
      <w:start w:val="1"/>
      <w:numFmt w:val="decimal"/>
      <w:lvlText w:val="%6."/>
      <w:lvlJc w:val="left"/>
      <w:pPr>
        <w:tabs>
          <w:tab w:val="num" w:pos="4320"/>
        </w:tabs>
        <w:ind w:left="4320" w:hanging="360"/>
      </w:pPr>
      <w:rPr>
        <w:rFonts w:cs="Times New Roman"/>
      </w:rPr>
    </w:lvl>
    <w:lvl w:ilvl="6" w:tplc="041B0001">
      <w:start w:val="1"/>
      <w:numFmt w:val="decimal"/>
      <w:lvlText w:val="%7."/>
      <w:lvlJc w:val="left"/>
      <w:pPr>
        <w:tabs>
          <w:tab w:val="num" w:pos="5040"/>
        </w:tabs>
        <w:ind w:left="5040" w:hanging="360"/>
      </w:pPr>
      <w:rPr>
        <w:rFonts w:cs="Times New Roman"/>
      </w:rPr>
    </w:lvl>
    <w:lvl w:ilvl="7" w:tplc="041B0003">
      <w:start w:val="1"/>
      <w:numFmt w:val="decimal"/>
      <w:lvlText w:val="%8."/>
      <w:lvlJc w:val="left"/>
      <w:pPr>
        <w:tabs>
          <w:tab w:val="num" w:pos="5760"/>
        </w:tabs>
        <w:ind w:left="5760" w:hanging="360"/>
      </w:pPr>
      <w:rPr>
        <w:rFonts w:cs="Times New Roman"/>
      </w:rPr>
    </w:lvl>
    <w:lvl w:ilvl="8" w:tplc="041B0005">
      <w:start w:val="1"/>
      <w:numFmt w:val="decimal"/>
      <w:lvlText w:val="%9."/>
      <w:lvlJc w:val="left"/>
      <w:pPr>
        <w:tabs>
          <w:tab w:val="num" w:pos="6480"/>
        </w:tabs>
        <w:ind w:left="6480" w:hanging="360"/>
      </w:pPr>
      <w:rPr>
        <w:rFonts w:cs="Times New Roman"/>
      </w:rPr>
    </w:lvl>
  </w:abstractNum>
  <w:abstractNum w:abstractNumId="4">
    <w:nsid w:val="7AD8088D"/>
    <w:multiLevelType w:val="multilevel"/>
    <w:tmpl w:val="6450E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4269"/>
    <w:rsid w:val="00022A36"/>
    <w:rsid w:val="000616C5"/>
    <w:rsid w:val="001322BB"/>
    <w:rsid w:val="00186F83"/>
    <w:rsid w:val="00246448"/>
    <w:rsid w:val="002527C3"/>
    <w:rsid w:val="002863EF"/>
    <w:rsid w:val="002C4F4D"/>
    <w:rsid w:val="002D5986"/>
    <w:rsid w:val="003342C5"/>
    <w:rsid w:val="003863C3"/>
    <w:rsid w:val="003C5900"/>
    <w:rsid w:val="004444EA"/>
    <w:rsid w:val="004E759C"/>
    <w:rsid w:val="004F772F"/>
    <w:rsid w:val="00505ADB"/>
    <w:rsid w:val="0067572E"/>
    <w:rsid w:val="00760B46"/>
    <w:rsid w:val="007D4269"/>
    <w:rsid w:val="00A2405F"/>
    <w:rsid w:val="00BB6022"/>
    <w:rsid w:val="00BB706A"/>
    <w:rsid w:val="00C72A61"/>
    <w:rsid w:val="00C81A5B"/>
    <w:rsid w:val="00C86EDA"/>
    <w:rsid w:val="00D40628"/>
    <w:rsid w:val="00D81EBB"/>
    <w:rsid w:val="00DE3F24"/>
    <w:rsid w:val="00EF0BDF"/>
    <w:rsid w:val="00F63F86"/>
    <w:rsid w:val="00FA0785"/>
    <w:rsid w:val="00FF273C"/>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269"/>
    <w:rPr>
      <w:rFonts w:ascii="Times New Roman" w:eastAsia="Times New Roman" w:hAnsi="Times New Roman"/>
      <w:sz w:val="24"/>
      <w:szCs w:val="24"/>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246448"/>
    <w:rPr>
      <w:rFonts w:cs="Times New Roman"/>
      <w:b/>
      <w:bCs/>
    </w:rPr>
  </w:style>
</w:styles>
</file>

<file path=word/webSettings.xml><?xml version="1.0" encoding="utf-8"?>
<w:webSettings xmlns:r="http://schemas.openxmlformats.org/officeDocument/2006/relationships" xmlns:w="http://schemas.openxmlformats.org/wordprocessingml/2006/main">
  <w:divs>
    <w:div w:id="14154699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5</Pages>
  <Words>1407</Words>
  <Characters>8024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jrisianova</dc:creator>
  <cp:keywords/>
  <dc:description/>
  <cp:lastModifiedBy>Kolesar</cp:lastModifiedBy>
  <cp:revision>7</cp:revision>
  <cp:lastPrinted>2020-08-20T07:28:00Z</cp:lastPrinted>
  <dcterms:created xsi:type="dcterms:W3CDTF">2021-02-03T08:42:00Z</dcterms:created>
  <dcterms:modified xsi:type="dcterms:W3CDTF">2021-02-19T13:24:00Z</dcterms:modified>
</cp:coreProperties>
</file>