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51" w:rsidRPr="00E24E50" w:rsidRDefault="00533851" w:rsidP="004A45A9">
      <w:pPr>
        <w:jc w:val="center"/>
        <w:rPr>
          <w:b/>
          <w:bCs/>
          <w:sz w:val="28"/>
          <w:szCs w:val="28"/>
        </w:rPr>
      </w:pPr>
      <w:r w:rsidRPr="00E24E50">
        <w:rPr>
          <w:b/>
          <w:bCs/>
          <w:sz w:val="28"/>
          <w:szCs w:val="28"/>
        </w:rPr>
        <w:t>Úrad práce, sociálnych vecí a rodiny Martin</w:t>
      </w:r>
    </w:p>
    <w:p w:rsidR="00533851" w:rsidRPr="00E24E50" w:rsidRDefault="00533851" w:rsidP="00E31240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E24E50">
        <w:rPr>
          <w:b/>
          <w:bCs/>
          <w:sz w:val="28"/>
          <w:szCs w:val="28"/>
        </w:rPr>
        <w:t>Novomeského 4, 03601 Martin</w:t>
      </w:r>
    </w:p>
    <w:p w:rsidR="00533851" w:rsidRDefault="00533851" w:rsidP="00AE5D48">
      <w:pPr>
        <w:rPr>
          <w:sz w:val="28"/>
          <w:szCs w:val="28"/>
        </w:rPr>
      </w:pPr>
    </w:p>
    <w:p w:rsidR="00533851" w:rsidRDefault="00533851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Mestský úrad Vrútky</w:t>
      </w:r>
    </w:p>
    <w:p w:rsidR="00533851" w:rsidRDefault="00533851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Mgr. Lenka Košútová</w:t>
      </w:r>
    </w:p>
    <w:p w:rsidR="00533851" w:rsidRDefault="00533851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Námestie S. Zachara 4</w:t>
      </w:r>
    </w:p>
    <w:p w:rsidR="00533851" w:rsidRPr="00AE5D48" w:rsidRDefault="00533851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03861 Vrútky</w:t>
      </w:r>
    </w:p>
    <w:p w:rsidR="00533851" w:rsidRDefault="00533851" w:rsidP="00AE5D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851" w:rsidRPr="00AE5D48" w:rsidRDefault="00533851" w:rsidP="00AE5D48">
      <w:pPr>
        <w:rPr>
          <w:sz w:val="24"/>
          <w:szCs w:val="24"/>
        </w:rPr>
      </w:pPr>
      <w:r>
        <w:rPr>
          <w:sz w:val="24"/>
          <w:szCs w:val="24"/>
        </w:rPr>
        <w:t>Vaša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Naša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Vybavuje/linka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Martine dňa</w:t>
      </w:r>
    </w:p>
    <w:p w:rsidR="00533851" w:rsidRPr="00AE5D48" w:rsidRDefault="00533851" w:rsidP="00AE5D48">
      <w:pPr>
        <w:rPr>
          <w:sz w:val="24"/>
          <w:szCs w:val="24"/>
        </w:rPr>
      </w:pPr>
      <w:r>
        <w:rPr>
          <w:sz w:val="24"/>
          <w:szCs w:val="24"/>
        </w:rPr>
        <w:t>MsÚ-703/2017-KOŠ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Ing. Ivana Štrbíková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29.3.2017</w:t>
      </w:r>
    </w:p>
    <w:p w:rsidR="00533851" w:rsidRPr="00A22D44" w:rsidRDefault="00533851" w:rsidP="00A22D44">
      <w:pPr>
        <w:tabs>
          <w:tab w:val="center" w:pos="45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043/2440510</w:t>
      </w:r>
    </w:p>
    <w:p w:rsidR="00533851" w:rsidRDefault="00533851" w:rsidP="0036701F">
      <w:pPr>
        <w:jc w:val="center"/>
        <w:rPr>
          <w:b/>
          <w:bCs/>
        </w:rPr>
      </w:pPr>
    </w:p>
    <w:p w:rsidR="00533851" w:rsidRPr="0036701F" w:rsidRDefault="00533851" w:rsidP="00C52C63">
      <w:pPr>
        <w:rPr>
          <w:b/>
          <w:bCs/>
        </w:rPr>
      </w:pPr>
      <w:r w:rsidRPr="0036701F">
        <w:rPr>
          <w:b/>
          <w:bCs/>
          <w:sz w:val="24"/>
          <w:szCs w:val="24"/>
          <w:u w:val="single"/>
        </w:rPr>
        <w:t xml:space="preserve">Vec: </w:t>
      </w:r>
      <w:r>
        <w:rPr>
          <w:b/>
          <w:bCs/>
          <w:sz w:val="24"/>
          <w:szCs w:val="24"/>
          <w:u w:val="single"/>
        </w:rPr>
        <w:t xml:space="preserve"> Správa o stave nezamestnanosti na území mesta Vrútky za rok 2016</w:t>
      </w:r>
    </w:p>
    <w:p w:rsidR="00533851" w:rsidRPr="00AE5D48" w:rsidRDefault="00533851" w:rsidP="00AE5D48">
      <w:pPr>
        <w:rPr>
          <w:sz w:val="24"/>
          <w:szCs w:val="24"/>
        </w:rPr>
      </w:pPr>
    </w:p>
    <w:p w:rsidR="00533851" w:rsidRDefault="00533851" w:rsidP="009F352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Na základe Vašej žiadosti zo dňa 27.3.2017  Vám zasielame vybrané údaje k evidovanému počtu uchádzačov o zamestnanie mesta Vrútky k 31.12.2016.</w:t>
      </w:r>
    </w:p>
    <w:p w:rsidR="00533851" w:rsidRDefault="00533851" w:rsidP="00A8049A">
      <w:pPr>
        <w:rPr>
          <w:sz w:val="24"/>
          <w:szCs w:val="24"/>
        </w:rPr>
      </w:pPr>
      <w:r>
        <w:t xml:space="preserve">       </w:t>
      </w:r>
    </w:p>
    <w:p w:rsidR="00533851" w:rsidRDefault="00533851" w:rsidP="00A8049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Muži                         Ženy                            Spolu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 xml:space="preserve">Mesto Vrútky               </w:t>
      </w:r>
      <w:r>
        <w:rPr>
          <w:sz w:val="24"/>
          <w:szCs w:val="24"/>
        </w:rPr>
        <w:tab/>
        <w:t>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205</w:t>
      </w:r>
    </w:p>
    <w:p w:rsidR="00533851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>Štruktúra UoZ podľa veku k 31.12.2016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do 20 rokov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8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20 do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28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25do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35 do 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45 do 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44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nad 55 rokov            -             32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205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851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>Štruktúra UoZ z hľadiska doby evidencie k 31.12.2016</w:t>
      </w:r>
    </w:p>
    <w:p w:rsidR="00533851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do 3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53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- 4-6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46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- 7-9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20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- 10-12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20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- 13-24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26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- 25-30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3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- 31-36 mesiacov        -            3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- 37-42 mesiacov        -            4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- 43-48 mesiacov        -            5</w:t>
      </w:r>
    </w:p>
    <w:p w:rsidR="00533851" w:rsidRDefault="00533851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nad 48 mesiacov      -           25 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205</w:t>
      </w:r>
    </w:p>
    <w:p w:rsidR="00533851" w:rsidRDefault="00533851" w:rsidP="00A8049A">
      <w:pPr>
        <w:rPr>
          <w:sz w:val="24"/>
          <w:szCs w:val="24"/>
        </w:rPr>
      </w:pPr>
    </w:p>
    <w:p w:rsidR="00533851" w:rsidRPr="000663CF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>Štruktúra UoZ z hľadiska vzdelania k 31.12.2016</w:t>
      </w:r>
    </w:p>
    <w:p w:rsidR="00533851" w:rsidRDefault="00533851" w:rsidP="00A8049A">
      <w:pPr>
        <w:rPr>
          <w:sz w:val="24"/>
          <w:szCs w:val="24"/>
        </w:rPr>
      </w:pP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bez vzdelania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  0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základné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45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nižšie stredné odborné      -</w:t>
      </w:r>
      <w:r>
        <w:rPr>
          <w:sz w:val="24"/>
          <w:szCs w:val="24"/>
        </w:rPr>
        <w:tab/>
        <w:t xml:space="preserve">    0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stredné odborné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51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úplné stredné odborné      -</w:t>
      </w:r>
      <w:r>
        <w:rPr>
          <w:sz w:val="24"/>
          <w:szCs w:val="24"/>
        </w:rPr>
        <w:tab/>
        <w:t xml:space="preserve">  67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úplné stredné všeobecné   -</w:t>
      </w:r>
      <w:r>
        <w:rPr>
          <w:sz w:val="24"/>
          <w:szCs w:val="24"/>
        </w:rPr>
        <w:tab/>
        <w:t xml:space="preserve">    9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vyššie odborné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  1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I.stupeň     -</w:t>
      </w:r>
      <w:r>
        <w:rPr>
          <w:sz w:val="24"/>
          <w:szCs w:val="24"/>
        </w:rPr>
        <w:tab/>
        <w:t xml:space="preserve">    2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II.stupeň    -</w:t>
      </w:r>
      <w:r>
        <w:rPr>
          <w:sz w:val="24"/>
          <w:szCs w:val="24"/>
        </w:rPr>
        <w:tab/>
        <w:t xml:space="preserve">  29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III.stupeň  -</w:t>
      </w:r>
      <w:r>
        <w:rPr>
          <w:sz w:val="24"/>
          <w:szCs w:val="24"/>
        </w:rPr>
        <w:tab/>
        <w:t xml:space="preserve">    1</w:t>
      </w:r>
    </w:p>
    <w:p w:rsidR="00533851" w:rsidRDefault="00533851" w:rsidP="00A8049A">
      <w:pPr>
        <w:rPr>
          <w:sz w:val="24"/>
          <w:szCs w:val="24"/>
        </w:rPr>
      </w:pPr>
      <w:r>
        <w:rPr>
          <w:sz w:val="24"/>
          <w:szCs w:val="24"/>
        </w:rPr>
        <w:tab/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       205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Profesijná štruktúra UoZ k 31.12.2016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príslušníci ozbrojených síl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0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zákonodarcovia, riadiaci pracovníci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5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špecialisti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15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technici a odborní pracovníci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17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administratívni pracovníci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19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pracovníci v službách a obchode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31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poľnohospodárstvo, lesníctvo, rybárstvo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1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kvalifikovaní pracovníci a remeselníci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29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operátori a montéri strojov a zariadení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28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pomocní a nekvalifikovaní pracovníci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40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neurčené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20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Celkový počet uchádzačov o zamestnanie na začiatku roku 2016 bol 259.</w:t>
      </w:r>
    </w:p>
    <w:p w:rsidR="00533851" w:rsidRDefault="00533851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Nezamestnanosť v priebehu roku 2016 mala opätovne klesajúcu tendenciu a stav uchádzačov  o zamestnanie bol k 31.12.2016 znížený celkom o 54, t. j. o 20,85%.</w:t>
      </w:r>
    </w:p>
    <w:p w:rsidR="00533851" w:rsidRDefault="00533851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Podiel dlhodobo evidovaných uchádzačov na celkovom počte sa tiež znížil 35,91% na 32,20%, pričom naďalej takmer tretina (25 UoZ) dlhodobo evidovaných uchádzačov je v evidencii viac ako 48 mesiacov.</w:t>
      </w:r>
    </w:p>
    <w:p w:rsidR="00533851" w:rsidRDefault="00533851" w:rsidP="00246B5C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hľadiska vekovej štruktúry došlo k výraznejšiemu posunu v kategórii od 25 do 35 rokov, kde bol zaznamenaný pokles z podielu 24,32% na 18,05% z celkového počtu UoZ. Na druhej strane čoraz ťažšie umiestniteľnou na trhu práce  sa stáva skupina UoZ nad 50 rokov, ktorej podiel na celkovom počte UoZ sa zvyšuje. </w:t>
      </w:r>
    </w:p>
    <w:p w:rsidR="00533851" w:rsidRDefault="00533851" w:rsidP="00246B5C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hľadiska štruktúry UoZ podľa vzdelania k výraznejším posunom nedošlo, naďalej prevláda stredné odborné, úplné stredné odborné a úplné stredné všeobecné vzdelanie a uchádzači so základným vzdelaním tvorili 22,93% celkového počtu (v roku 2015  22,78%) </w:t>
      </w:r>
    </w:p>
    <w:p w:rsidR="00533851" w:rsidRDefault="00533851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roku 2016 bol v rámci prijatej Z</w:t>
      </w:r>
      <w:bookmarkStart w:id="0" w:name="_GoBack"/>
      <w:bookmarkEnd w:id="0"/>
      <w:r>
        <w:rPr>
          <w:sz w:val="24"/>
          <w:szCs w:val="24"/>
        </w:rPr>
        <w:t>áruky pre mladých kladený dôraz na zapájanie uchádzačov do 29 rokov do projektov a nástrojov aktívnych opatrení na trhu práce, výsledkom čoho bol aj vyššie uvedený pokles uchádzačov v tejto vekovej kategórii. Dôležitými cieľovými skupinami naďalej ostávajú aj  dlhodobo evidovaní uchádzači a najmä uchádzači nad 50 rokov veku.</w:t>
      </w:r>
    </w:p>
    <w:p w:rsidR="00533851" w:rsidRDefault="00533851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Úrad intenzívne spolupracuje aj so zamestnávateľmi v regióne mesta Vrútky najmä poradenstvom – informovanie o projektoch, možnostiach podpory pracovných miest, ako aj ponukou spolupráce úradu pri nahlasovaní voľných pracovných miest a výbere vhodných zamestnancov.</w:t>
      </w: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</w:p>
    <w:p w:rsidR="00533851" w:rsidRDefault="00533851" w:rsidP="00BE2B88">
      <w:pPr>
        <w:tabs>
          <w:tab w:val="left" w:pos="900"/>
        </w:tabs>
        <w:rPr>
          <w:sz w:val="24"/>
          <w:szCs w:val="24"/>
        </w:rPr>
      </w:pPr>
    </w:p>
    <w:p w:rsidR="00533851" w:rsidRDefault="00533851" w:rsidP="00A22D4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S pozdravom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533851" w:rsidRDefault="00533851" w:rsidP="00A22D4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Ing. Vladimír Božek</w:t>
      </w:r>
    </w:p>
    <w:p w:rsidR="00533851" w:rsidRPr="007556A2" w:rsidRDefault="00533851" w:rsidP="00206386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riaditeľ ÚPSVaR Martin</w:t>
      </w:r>
    </w:p>
    <w:sectPr w:rsidR="00533851" w:rsidRPr="007556A2" w:rsidSect="00895EAF">
      <w:footerReference w:type="defaul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51" w:rsidRDefault="00533851">
      <w:r>
        <w:separator/>
      </w:r>
    </w:p>
  </w:endnote>
  <w:endnote w:type="continuationSeparator" w:id="0">
    <w:p w:rsidR="00533851" w:rsidRDefault="0053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51" w:rsidRDefault="00533851" w:rsidP="00417E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3851" w:rsidRDefault="00533851" w:rsidP="002063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51" w:rsidRDefault="00533851">
      <w:r>
        <w:separator/>
      </w:r>
    </w:p>
  </w:footnote>
  <w:footnote w:type="continuationSeparator" w:id="0">
    <w:p w:rsidR="00533851" w:rsidRDefault="00533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18D"/>
    <w:multiLevelType w:val="hybridMultilevel"/>
    <w:tmpl w:val="5ED8FB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742E4"/>
    <w:multiLevelType w:val="hybridMultilevel"/>
    <w:tmpl w:val="CF88254E"/>
    <w:lvl w:ilvl="0" w:tplc="041B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B81"/>
    <w:multiLevelType w:val="hybridMultilevel"/>
    <w:tmpl w:val="EB9ECE88"/>
    <w:lvl w:ilvl="0" w:tplc="755A5986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F17685"/>
    <w:multiLevelType w:val="hybridMultilevel"/>
    <w:tmpl w:val="C10A5088"/>
    <w:lvl w:ilvl="0" w:tplc="78D4C1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574898"/>
    <w:multiLevelType w:val="hybridMultilevel"/>
    <w:tmpl w:val="46B04BAC"/>
    <w:lvl w:ilvl="0" w:tplc="041B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F1BD0"/>
    <w:multiLevelType w:val="hybridMultilevel"/>
    <w:tmpl w:val="73980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5251"/>
    <w:multiLevelType w:val="hybridMultilevel"/>
    <w:tmpl w:val="7DC09B16"/>
    <w:lvl w:ilvl="0" w:tplc="A4165566">
      <w:start w:val="1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8D"/>
    <w:rsid w:val="0004757C"/>
    <w:rsid w:val="000663CF"/>
    <w:rsid w:val="00090F25"/>
    <w:rsid w:val="0012404C"/>
    <w:rsid w:val="00147B6D"/>
    <w:rsid w:val="001C79A3"/>
    <w:rsid w:val="001E2708"/>
    <w:rsid w:val="00206386"/>
    <w:rsid w:val="00246B5C"/>
    <w:rsid w:val="002925D2"/>
    <w:rsid w:val="002D10EA"/>
    <w:rsid w:val="0036701F"/>
    <w:rsid w:val="003934F1"/>
    <w:rsid w:val="003B19E2"/>
    <w:rsid w:val="003C3C32"/>
    <w:rsid w:val="004105FF"/>
    <w:rsid w:val="00417E42"/>
    <w:rsid w:val="00452D90"/>
    <w:rsid w:val="004760B7"/>
    <w:rsid w:val="00476523"/>
    <w:rsid w:val="004A132C"/>
    <w:rsid w:val="004A45A9"/>
    <w:rsid w:val="004A45DE"/>
    <w:rsid w:val="00533851"/>
    <w:rsid w:val="005B3E48"/>
    <w:rsid w:val="00617B57"/>
    <w:rsid w:val="00655CEF"/>
    <w:rsid w:val="006648D1"/>
    <w:rsid w:val="00685CD7"/>
    <w:rsid w:val="00692715"/>
    <w:rsid w:val="006A5994"/>
    <w:rsid w:val="006F25DF"/>
    <w:rsid w:val="007556A2"/>
    <w:rsid w:val="0077531C"/>
    <w:rsid w:val="007B7DFD"/>
    <w:rsid w:val="007D1BF0"/>
    <w:rsid w:val="007D4602"/>
    <w:rsid w:val="007D787A"/>
    <w:rsid w:val="007E7847"/>
    <w:rsid w:val="00874466"/>
    <w:rsid w:val="00876FC5"/>
    <w:rsid w:val="008871BD"/>
    <w:rsid w:val="00895EAF"/>
    <w:rsid w:val="0091209B"/>
    <w:rsid w:val="00964CD5"/>
    <w:rsid w:val="00984441"/>
    <w:rsid w:val="009C5A5A"/>
    <w:rsid w:val="009F3522"/>
    <w:rsid w:val="00A22D44"/>
    <w:rsid w:val="00A8049A"/>
    <w:rsid w:val="00A92135"/>
    <w:rsid w:val="00AC4B41"/>
    <w:rsid w:val="00AE5D48"/>
    <w:rsid w:val="00B92D3C"/>
    <w:rsid w:val="00B9468D"/>
    <w:rsid w:val="00BA5256"/>
    <w:rsid w:val="00BA64D9"/>
    <w:rsid w:val="00BC5D01"/>
    <w:rsid w:val="00BD00B4"/>
    <w:rsid w:val="00BE2B88"/>
    <w:rsid w:val="00C376B0"/>
    <w:rsid w:val="00C52C63"/>
    <w:rsid w:val="00C90F35"/>
    <w:rsid w:val="00CC198B"/>
    <w:rsid w:val="00D642F4"/>
    <w:rsid w:val="00D72466"/>
    <w:rsid w:val="00DD256B"/>
    <w:rsid w:val="00E24E50"/>
    <w:rsid w:val="00E26941"/>
    <w:rsid w:val="00E31240"/>
    <w:rsid w:val="00E71F94"/>
    <w:rsid w:val="00E96BD7"/>
    <w:rsid w:val="00F03F41"/>
    <w:rsid w:val="00F071BB"/>
    <w:rsid w:val="00F314A2"/>
    <w:rsid w:val="00F3324A"/>
    <w:rsid w:val="00FB2E3B"/>
    <w:rsid w:val="00FB5899"/>
    <w:rsid w:val="00FC218B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A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EA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EAF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EAF"/>
    <w:pPr>
      <w:keepNext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5EAF"/>
    <w:pPr>
      <w:keepNext/>
      <w:ind w:left="5664" w:firstLine="708"/>
      <w:jc w:val="both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5EAF"/>
    <w:pPr>
      <w:keepNext/>
      <w:ind w:left="5664" w:firstLine="432"/>
      <w:jc w:val="both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E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95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BE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95EAF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5B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95EAF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BE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5EA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BE1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95EAF"/>
    <w:pPr>
      <w:ind w:left="4956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5BE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95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BE1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95EAF"/>
    <w:pPr>
      <w:ind w:firstLine="708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5BE1"/>
    <w:rPr>
      <w:sz w:val="20"/>
      <w:szCs w:val="20"/>
    </w:rPr>
  </w:style>
  <w:style w:type="paragraph" w:customStyle="1" w:styleId="Standard">
    <w:name w:val="Standard"/>
    <w:uiPriority w:val="99"/>
    <w:rsid w:val="00C52C6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PageNumber">
    <w:name w:val="page number"/>
    <w:basedOn w:val="DefaultParagraphFont"/>
    <w:uiPriority w:val="99"/>
    <w:rsid w:val="00206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574</Words>
  <Characters>3275</Characters>
  <Application>Microsoft Office Outlook</Application>
  <DocSecurity>0</DocSecurity>
  <Lines>0</Lines>
  <Paragraphs>0</Paragraphs>
  <ScaleCrop>false</ScaleCrop>
  <Company>UPSVaR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Okresný úrad, Turč.Teplice</dc:creator>
  <cp:keywords/>
  <dc:description/>
  <cp:lastModifiedBy>lkosutova</cp:lastModifiedBy>
  <cp:revision>5</cp:revision>
  <cp:lastPrinted>2017-03-29T11:15:00Z</cp:lastPrinted>
  <dcterms:created xsi:type="dcterms:W3CDTF">2017-03-29T09:24:00Z</dcterms:created>
  <dcterms:modified xsi:type="dcterms:W3CDTF">2017-03-29T11:26:00Z</dcterms:modified>
</cp:coreProperties>
</file>