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9530" w14:textId="77777777" w:rsidR="00861AB0" w:rsidRPr="007D20AF" w:rsidRDefault="00861AB0" w:rsidP="00861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50B14155" w14:textId="77777777" w:rsidR="00861AB0" w:rsidRPr="007D20AF" w:rsidRDefault="00861AB0" w:rsidP="00861AB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B242D20" w14:textId="77777777" w:rsidR="00861AB0" w:rsidRPr="007D20AF" w:rsidRDefault="00861AB0" w:rsidP="00861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5E3F6E5" w14:textId="77777777" w:rsidR="00861AB0" w:rsidRPr="007D20AF" w:rsidRDefault="00861AB0" w:rsidP="00861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458399F7" w14:textId="77777777" w:rsidR="00861AB0" w:rsidRPr="007D20AF" w:rsidRDefault="00861AB0" w:rsidP="00861AB0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4B66C6C" w14:textId="77777777" w:rsidR="00861AB0" w:rsidRPr="007D20AF" w:rsidRDefault="00861AB0" w:rsidP="00861AB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456A6751" w14:textId="47A88E31" w:rsidR="00861AB0" w:rsidRPr="007D20AF" w:rsidRDefault="00861AB0" w:rsidP="00861AB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08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12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.2021 a </w:t>
      </w:r>
    </w:p>
    <w:p w14:paraId="1E0A607A" w14:textId="2E08AFF6" w:rsidR="00861AB0" w:rsidRPr="007D20AF" w:rsidRDefault="00861AB0" w:rsidP="00861AB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Mestského zastupiteľstva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14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12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.2021</w:t>
      </w:r>
    </w:p>
    <w:p w14:paraId="0F23D7D4" w14:textId="77777777" w:rsidR="00861AB0" w:rsidRPr="007D20AF" w:rsidRDefault="00861AB0" w:rsidP="00861AB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D1B99A2" w14:textId="77777777" w:rsidR="00861AB0" w:rsidRPr="007D20AF" w:rsidRDefault="00861AB0" w:rsidP="00861AB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6E1CFD7" w14:textId="77777777" w:rsidR="00861AB0" w:rsidRPr="007D20AF" w:rsidRDefault="00861AB0" w:rsidP="00861AB0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7D20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2FEF4BD7" w14:textId="77777777" w:rsidR="00861AB0" w:rsidRPr="007D20AF" w:rsidRDefault="00861AB0" w:rsidP="00861AB0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A3D3DB1" w14:textId="77777777" w:rsidR="00861AB0" w:rsidRPr="007D20AF" w:rsidRDefault="00861AB0" w:rsidP="0086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Správa o plnení uznesení Mestského zastupiteľstva vo Vrútkach</w:t>
      </w:r>
    </w:p>
    <w:p w14:paraId="6A7466D2" w14:textId="77777777" w:rsidR="00861AB0" w:rsidRPr="007D20AF" w:rsidRDefault="00861AB0" w:rsidP="00861AB0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E9976FC" w14:textId="77777777" w:rsidR="00861AB0" w:rsidRPr="007D20AF" w:rsidRDefault="00861AB0" w:rsidP="00861AB0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0765C38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14:paraId="47BC8C70" w14:textId="77777777" w:rsidR="00861AB0" w:rsidRPr="007D20AF" w:rsidRDefault="00861AB0" w:rsidP="00861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647217" w14:textId="77777777" w:rsidR="00861AB0" w:rsidRPr="007D20AF" w:rsidRDefault="00861AB0" w:rsidP="00861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základe schváleného plánu činnosti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2021 predkladáme </w:t>
      </w:r>
      <w:r w:rsidRPr="007D20A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Správu o plnení uznesení </w:t>
      </w:r>
      <w:proofErr w:type="spellStart"/>
      <w:r w:rsidRPr="007D20A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379A82F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35E604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C62A95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285C44D0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6C89941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08AC4D93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zobrať na vedomie</w:t>
      </w:r>
    </w:p>
    <w:p w14:paraId="5528B6B9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F6CB80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7E99D61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18476EB4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14:paraId="076EA86A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B3FA6C0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ECEF17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9D08F2" w14:textId="6EDC377F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.2021</w:t>
      </w:r>
    </w:p>
    <w:p w14:paraId="3A6CD93F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D71B9A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4ADB5A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CE0800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Lenka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Karolčík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Košútová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referát vnútornej správy</w:t>
      </w:r>
    </w:p>
    <w:p w14:paraId="0015CEF5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B13025" w14:textId="77777777" w:rsidR="00861AB0" w:rsidRPr="007D20AF" w:rsidRDefault="00861AB0" w:rsidP="00861AB0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Mgr. Anna Sviteková, prednostka MsÚ</w:t>
      </w:r>
    </w:p>
    <w:p w14:paraId="2B90DC8D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69DDEB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737243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F351C7" w14:textId="77777777" w:rsidR="00861AB0" w:rsidRPr="007D20AF" w:rsidRDefault="00861AB0" w:rsidP="00861AB0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5F95062C" w14:textId="77777777" w:rsidR="00861AB0" w:rsidRPr="007D20AF" w:rsidRDefault="00861AB0" w:rsidP="00861AB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731ABFBD" w14:textId="77777777" w:rsidR="00861AB0" w:rsidRPr="007D20AF" w:rsidRDefault="00861AB0" w:rsidP="00861AB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3ABC3B" w14:textId="77777777" w:rsidR="00861AB0" w:rsidRPr="007D20AF" w:rsidRDefault="00861AB0" w:rsidP="00861AB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5405F7" w14:textId="77777777" w:rsidR="00861AB0" w:rsidRPr="007D20AF" w:rsidRDefault="00861AB0" w:rsidP="00861AB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75A919" w14:textId="77777777" w:rsidR="00861AB0" w:rsidRPr="007D20AF" w:rsidRDefault="00861AB0" w:rsidP="00861AB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E51228" w14:textId="77777777" w:rsidR="00861AB0" w:rsidRPr="007D20AF" w:rsidRDefault="00861AB0" w:rsidP="00861AB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F63591" w14:textId="77777777" w:rsidR="00861AB0" w:rsidRPr="007D20AF" w:rsidRDefault="00861AB0" w:rsidP="00861A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Plnenie uznesení</w:t>
      </w:r>
    </w:p>
    <w:p w14:paraId="0871B587" w14:textId="257E859A" w:rsidR="00861AB0" w:rsidRPr="007D20AF" w:rsidRDefault="00861AB0" w:rsidP="00861A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Mestského zastupiteľstva Vrútky ku dňu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30</w:t>
      </w:r>
      <w:r w:rsidRPr="007D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11</w:t>
      </w:r>
      <w:r w:rsidRPr="007D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.2021</w:t>
      </w:r>
    </w:p>
    <w:p w14:paraId="0D4DA8DA" w14:textId="77777777" w:rsidR="00861AB0" w:rsidRPr="007D20AF" w:rsidRDefault="00861AB0" w:rsidP="00861A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537E7F" w14:textId="77777777" w:rsidR="00861AB0" w:rsidRPr="007D20AF" w:rsidRDefault="00861AB0" w:rsidP="00861AB0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A. Splnené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5928BD08" w14:textId="77777777" w:rsidR="00861AB0" w:rsidRPr="007D20AF" w:rsidRDefault="00861AB0" w:rsidP="00861A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E8AF28" w14:textId="77777777" w:rsidR="00861AB0" w:rsidRPr="007D20AF" w:rsidRDefault="00861AB0" w:rsidP="00861AB0">
      <w:pPr>
        <w:numPr>
          <w:ilvl w:val="0"/>
          <w:numId w:val="2"/>
        </w:numPr>
        <w:shd w:val="clear" w:color="auto" w:fill="FFFFFF"/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52/2020, bod II. zo dňa 25.08.2020, písm. b) </w:t>
      </w:r>
      <w:r w:rsidRPr="007D2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(vyhodnotené na </w:t>
      </w:r>
      <w:proofErr w:type="spellStart"/>
      <w:r w:rsidRPr="007D2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dňa 20.04.2021)</w:t>
      </w:r>
    </w:p>
    <w:p w14:paraId="1B943D71" w14:textId="77777777" w:rsidR="00861AB0" w:rsidRPr="007D20AF" w:rsidRDefault="00861AB0" w:rsidP="00861A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105DC76" w14:textId="77777777" w:rsidR="00861AB0" w:rsidRPr="007D20AF" w:rsidRDefault="00861AB0" w:rsidP="00861AB0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B.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 plnení </w:t>
      </w:r>
    </w:p>
    <w:p w14:paraId="78E76E7C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868028" w14:textId="77777777" w:rsidR="00861AB0" w:rsidRPr="007D20AF" w:rsidRDefault="00861AB0" w:rsidP="00861A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7FEF7B22" w14:textId="77777777" w:rsidR="00861AB0" w:rsidRPr="007D20AF" w:rsidRDefault="00861AB0" w:rsidP="00861A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53CA2E" w14:textId="77777777" w:rsidR="00861AB0" w:rsidRPr="007D20AF" w:rsidRDefault="00861AB0" w:rsidP="00861AB0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C. Aktuálne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267FFFE2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7884B49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62BCDC40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5A6DF4" w14:textId="77777777" w:rsidR="00861AB0" w:rsidRPr="007D20AF" w:rsidRDefault="00861AB0" w:rsidP="00861AB0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D. Nesplnené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6238CFED" w14:textId="77777777" w:rsidR="00861AB0" w:rsidRPr="007D20AF" w:rsidRDefault="00861AB0" w:rsidP="00861A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88DB056" w14:textId="77777777" w:rsidR="00861AB0" w:rsidRPr="007D20AF" w:rsidRDefault="00861AB0" w:rsidP="00861A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2EB299AD" w14:textId="77777777" w:rsidR="00861AB0" w:rsidRPr="007D20AF" w:rsidRDefault="00861AB0" w:rsidP="00861A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4BE51CD" w14:textId="77777777" w:rsidR="00861AB0" w:rsidRPr="007D20AF" w:rsidRDefault="00861AB0" w:rsidP="00861AB0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E. Trvalé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- ukladá sa </w:t>
      </w:r>
    </w:p>
    <w:p w14:paraId="6454D1AE" w14:textId="77777777" w:rsidR="00861AB0" w:rsidRPr="007D20AF" w:rsidRDefault="00861AB0" w:rsidP="00861A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4FCE07F" w14:textId="77777777" w:rsidR="00861AB0" w:rsidRPr="007D20AF" w:rsidRDefault="00861AB0" w:rsidP="00861A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3/2007 zo dňa 27.03.2007: body U/9</w:t>
      </w:r>
    </w:p>
    <w:p w14:paraId="143D2B47" w14:textId="77777777" w:rsidR="00861AB0" w:rsidRPr="007D20AF" w:rsidRDefault="00861AB0" w:rsidP="00861A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Prednostovi Mestského úradu Vrútky pri výberových konaniach týkajúcich sa rekonštrukčných prác a stavebných úprav financovaných z rozpočtu mesta prizývať členov stavebnej a finančnej komisie, podľa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doporučenia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ich predsedov 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09B1ECAE" w14:textId="77777777" w:rsidR="00861AB0" w:rsidRPr="007D20AF" w:rsidRDefault="00861AB0" w:rsidP="00861A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9D1974C" w14:textId="77777777" w:rsidR="00861AB0" w:rsidRPr="007D20AF" w:rsidRDefault="00861AB0" w:rsidP="00861A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6/2007 zo dňa 17.07.2007: bod U/16</w:t>
      </w:r>
    </w:p>
    <w:p w14:paraId="48A5E80B" w14:textId="77777777" w:rsidR="00861AB0" w:rsidRPr="007D20AF" w:rsidRDefault="00861AB0" w:rsidP="00861A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Hlavnému kontrolórovi mesta v budúcnosti preskúmať  návrhy na odpísanie pohľadávok z účtovného stavu mesta a predložiť stanovisko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1FC3D8FF" w14:textId="77777777" w:rsidR="00861AB0" w:rsidRPr="007D20AF" w:rsidRDefault="00861AB0" w:rsidP="00861A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76870CD" w14:textId="77777777" w:rsidR="00861AB0" w:rsidRPr="007D20AF" w:rsidRDefault="00861AB0" w:rsidP="00861A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4/2009 zo dňa 21.04.2009: bod U/14</w:t>
      </w:r>
    </w:p>
    <w:p w14:paraId="3CBC2ADC" w14:textId="77777777" w:rsidR="00861AB0" w:rsidRPr="007D20AF" w:rsidRDefault="00861AB0" w:rsidP="00861AB0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Prednostovi MsÚ zabezpečiť prizývanie predsedu komisie výstavby alebo ním povereného </w:t>
      </w:r>
    </w:p>
    <w:p w14:paraId="19C51137" w14:textId="77777777" w:rsidR="00861AB0" w:rsidRPr="007D20AF" w:rsidRDefault="00861AB0" w:rsidP="00861AB0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zástupcu pri územných konaniach, stavebných konaniach stavieb, ktorých investorom je </w:t>
      </w:r>
    </w:p>
    <w:p w14:paraId="383235E9" w14:textId="77777777" w:rsidR="00861AB0" w:rsidRPr="007D20AF" w:rsidRDefault="00861AB0" w:rsidP="00861AB0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mesto Vrútky. </w:t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T: trvalý </w:t>
      </w:r>
    </w:p>
    <w:p w14:paraId="794AF7B2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4C0D4F84" w14:textId="77777777" w:rsidR="00861AB0" w:rsidRPr="007D20AF" w:rsidRDefault="00861AB0" w:rsidP="00861A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100/2017 zo dňa 12.12.2017</w:t>
      </w:r>
    </w:p>
    <w:p w14:paraId="35B04B81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I. schvaľuje</w:t>
      </w: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doplnenie uznesenia č. 3/2007 zo dňa 27.3.2007: bod U/9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v kategórii E – trvalé uznesenia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ukladá sa, o nasledovné:</w:t>
      </w:r>
    </w:p>
    <w:p w14:paraId="474D5174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Prednostovi MsÚ zabezpečiť predkladanie projektovej dokumentácie a rozpočtu stavebnej komisii na posúdenie pri stavbách, ktorých investorom je Mesto Vrútky.</w:t>
      </w:r>
    </w:p>
    <w:p w14:paraId="7C3AB4D1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                    T: trvalý</w:t>
      </w:r>
    </w:p>
    <w:p w14:paraId="7337A26B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85EE3AC" w14:textId="77777777" w:rsidR="00861AB0" w:rsidRPr="007D20AF" w:rsidRDefault="00861AB0" w:rsidP="0086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2B51209E" w14:textId="77777777" w:rsidR="00861AB0" w:rsidRPr="007D20AF" w:rsidRDefault="00861AB0" w:rsidP="00861AB0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F. Zrušené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625D0CC9" w14:textId="77777777" w:rsidR="00861AB0" w:rsidRPr="007D20AF" w:rsidRDefault="00861AB0" w:rsidP="00861A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6C06E7C" w14:textId="77777777" w:rsidR="00861AB0" w:rsidRPr="007D20AF" w:rsidRDefault="00861AB0" w:rsidP="00861A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žiadne</w:t>
      </w:r>
    </w:p>
    <w:p w14:paraId="25622845" w14:textId="77777777" w:rsidR="00B52517" w:rsidRDefault="00B52517" w:rsidP="00B52517">
      <w:pPr>
        <w:spacing w:after="0"/>
        <w:rPr>
          <w:rFonts w:ascii="Book Antiqua" w:hAnsi="Book Antiqua"/>
          <w:sz w:val="20"/>
          <w:szCs w:val="20"/>
        </w:rPr>
      </w:pPr>
    </w:p>
    <w:p w14:paraId="41AF9A56" w14:textId="07759075" w:rsidR="00B52517" w:rsidRDefault="00B52517" w:rsidP="00B525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Prehľad p</w:t>
      </w:r>
      <w:r w:rsidRPr="00C974EB">
        <w:rPr>
          <w:rFonts w:ascii="Times New Roman" w:hAnsi="Times New Roman" w:cs="Times New Roman"/>
          <w:b/>
          <w:bCs/>
          <w:sz w:val="28"/>
          <w:szCs w:val="28"/>
        </w:rPr>
        <w:t xml:space="preserve">lnenie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vybraných </w:t>
      </w:r>
      <w:r w:rsidRPr="00C974EB">
        <w:rPr>
          <w:rFonts w:ascii="Times New Roman" w:hAnsi="Times New Roman" w:cs="Times New Roman"/>
          <w:b/>
          <w:bCs/>
          <w:sz w:val="28"/>
          <w:szCs w:val="28"/>
        </w:rPr>
        <w:t>uznesení v roku 2021</w:t>
      </w:r>
    </w:p>
    <w:p w14:paraId="08C0A2B9" w14:textId="77777777" w:rsidR="00B52517" w:rsidRPr="00C974EB" w:rsidRDefault="00B52517" w:rsidP="00B525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F3FA3" w14:textId="77777777" w:rsidR="00B52517" w:rsidRDefault="00B52517" w:rsidP="00B52517">
      <w:pPr>
        <w:spacing w:after="0"/>
        <w:rPr>
          <w:rFonts w:ascii="Book Antiqua" w:hAnsi="Book Antiqua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39"/>
        <w:gridCol w:w="3718"/>
        <w:gridCol w:w="4105"/>
      </w:tblGrid>
      <w:tr w:rsidR="00B52517" w:rsidRPr="00C974EB" w14:paraId="23B137C2" w14:textId="77777777" w:rsidTr="009362D8">
        <w:tc>
          <w:tcPr>
            <w:tcW w:w="1239" w:type="dxa"/>
          </w:tcPr>
          <w:p w14:paraId="6CA94566" w14:textId="77777777" w:rsidR="00B52517" w:rsidRPr="00C974EB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 uznesenia</w:t>
            </w:r>
          </w:p>
        </w:tc>
        <w:tc>
          <w:tcPr>
            <w:tcW w:w="3718" w:type="dxa"/>
          </w:tcPr>
          <w:p w14:paraId="34D85D8E" w14:textId="77777777" w:rsidR="00B52517" w:rsidRPr="00C974EB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 uznesenia</w:t>
            </w:r>
          </w:p>
        </w:tc>
        <w:tc>
          <w:tcPr>
            <w:tcW w:w="4105" w:type="dxa"/>
          </w:tcPr>
          <w:p w14:paraId="6B89E208" w14:textId="77777777" w:rsidR="00B52517" w:rsidRPr="00C974EB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realizácie uznesenia</w:t>
            </w:r>
          </w:p>
        </w:tc>
      </w:tr>
      <w:tr w:rsidR="00B52517" w:rsidRPr="00C974EB" w14:paraId="112362CD" w14:textId="77777777" w:rsidTr="009362D8">
        <w:tc>
          <w:tcPr>
            <w:tcW w:w="1239" w:type="dxa"/>
          </w:tcPr>
          <w:p w14:paraId="60B4C1DA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66/2021</w:t>
            </w:r>
          </w:p>
        </w:tc>
        <w:tc>
          <w:tcPr>
            <w:tcW w:w="3718" w:type="dxa"/>
          </w:tcPr>
          <w:p w14:paraId="117DA0C4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Informáciu o riešení dopravnej obslužnosti v meste Vrútky</w:t>
            </w:r>
          </w:p>
        </w:tc>
        <w:tc>
          <w:tcPr>
            <w:tcW w:w="4105" w:type="dxa"/>
          </w:tcPr>
          <w:p w14:paraId="1B8D2724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re rok 2022 uzatvorená medzi mestom Vrútky a DPMM Zmluva o poskytnutí príspevku na úhradu nákladov dopravných služieb v mestskej autobusovej doprave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517" w:rsidRPr="00C974EB" w14:paraId="230B6880" w14:textId="77777777" w:rsidTr="009362D8">
        <w:tc>
          <w:tcPr>
            <w:tcW w:w="1239" w:type="dxa"/>
          </w:tcPr>
          <w:p w14:paraId="15921A55" w14:textId="77777777" w:rsidR="00B52517" w:rsidRPr="00D659FC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65/2021</w:t>
            </w:r>
          </w:p>
        </w:tc>
        <w:tc>
          <w:tcPr>
            <w:tcW w:w="3718" w:type="dxa"/>
          </w:tcPr>
          <w:p w14:paraId="2108E9C6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Kúpa a odpredaj pozemkov – Jozef Plichta, osobitný zreteľ</w:t>
            </w:r>
          </w:p>
        </w:tc>
        <w:tc>
          <w:tcPr>
            <w:tcW w:w="4105" w:type="dxa"/>
          </w:tcPr>
          <w:p w14:paraId="6DFD21ED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Zmluva pripravená na podpis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517" w:rsidRPr="00C974EB" w14:paraId="53E8626C" w14:textId="77777777" w:rsidTr="009362D8">
        <w:tc>
          <w:tcPr>
            <w:tcW w:w="1239" w:type="dxa"/>
          </w:tcPr>
          <w:p w14:paraId="07B4C375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64/2021</w:t>
            </w:r>
          </w:p>
        </w:tc>
        <w:tc>
          <w:tcPr>
            <w:tcW w:w="3718" w:type="dxa"/>
          </w:tcPr>
          <w:p w14:paraId="3CBB0186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Odpredaj pozemku – Brezovskí man. , osobitný zreteľ</w:t>
            </w:r>
          </w:p>
        </w:tc>
        <w:tc>
          <w:tcPr>
            <w:tcW w:w="4105" w:type="dxa"/>
          </w:tcPr>
          <w:p w14:paraId="6D3636FC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Zmluva  pripravená na podpis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517" w:rsidRPr="00C974EB" w14:paraId="7407EEC4" w14:textId="77777777" w:rsidTr="009362D8">
        <w:tc>
          <w:tcPr>
            <w:tcW w:w="1239" w:type="dxa"/>
          </w:tcPr>
          <w:p w14:paraId="1514B343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63/2021</w:t>
            </w:r>
          </w:p>
        </w:tc>
        <w:tc>
          <w:tcPr>
            <w:tcW w:w="3718" w:type="dxa"/>
          </w:tcPr>
          <w:p w14:paraId="562DC5A4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Odpredaj pozemku – Mária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Rovňáková</w:t>
            </w:r>
            <w:proofErr w:type="spellEnd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, osobitný zreteľ</w:t>
            </w:r>
          </w:p>
        </w:tc>
        <w:tc>
          <w:tcPr>
            <w:tcW w:w="4105" w:type="dxa"/>
          </w:tcPr>
          <w:p w14:paraId="3503F62D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Zmluva sa spracúva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517" w:rsidRPr="00C974EB" w14:paraId="182CF9CD" w14:textId="77777777" w:rsidTr="009362D8">
        <w:tc>
          <w:tcPr>
            <w:tcW w:w="1239" w:type="dxa"/>
          </w:tcPr>
          <w:p w14:paraId="6F5FCDE9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9686361"/>
            <w:bookmarkStart w:id="1" w:name="_Hlk89686383"/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61/2021,</w:t>
            </w:r>
          </w:p>
          <w:p w14:paraId="496B5576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 II.</w:t>
            </w:r>
          </w:p>
        </w:tc>
        <w:tc>
          <w:tcPr>
            <w:tcW w:w="3718" w:type="dxa"/>
          </w:tcPr>
          <w:p w14:paraId="35BA6669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prijatie úveru vo výške 1 400 000,- eur poskytnutého zo strany Prima banka Slovensko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., so sídlom Hodžova 11, 010 01 Žilina, SR, IČO: 31575951, IČ DPH: SK2020372541, zapísanej v Obchodnom registri Okresného súdu v Žiline, oddiel SA, vložka číslo 148/L (ďalej len banka) za podmienok dojednaných v príslušnej úverovej zmluve č. 016/006/21 na projekt revitalizácia vnútrobloku (pešia zóna II .časť) a rekonštrukciu ciest a chodníkov.</w:t>
            </w:r>
          </w:p>
        </w:tc>
        <w:tc>
          <w:tcPr>
            <w:tcW w:w="4105" w:type="dxa"/>
          </w:tcPr>
          <w:p w14:paraId="4AF79C1E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Zmluva podpísaná, realizácia 2022.</w:t>
            </w:r>
          </w:p>
        </w:tc>
      </w:tr>
      <w:tr w:rsidR="00B52517" w:rsidRPr="00C974EB" w14:paraId="60626420" w14:textId="77777777" w:rsidTr="009362D8">
        <w:tc>
          <w:tcPr>
            <w:tcW w:w="1239" w:type="dxa"/>
          </w:tcPr>
          <w:p w14:paraId="1077EB38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53/2021</w:t>
            </w:r>
          </w:p>
        </w:tc>
        <w:tc>
          <w:tcPr>
            <w:tcW w:w="3718" w:type="dxa"/>
          </w:tcPr>
          <w:p w14:paraId="63876A3B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Prenájom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nebyt</w:t>
            </w:r>
            <w:proofErr w:type="spellEnd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. priestoru – HK Neolit, osobitný zreteľ</w:t>
            </w:r>
          </w:p>
        </w:tc>
        <w:tc>
          <w:tcPr>
            <w:tcW w:w="4105" w:type="dxa"/>
          </w:tcPr>
          <w:p w14:paraId="5D033DB0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Uzavretá zmluva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517" w:rsidRPr="00C974EB" w14:paraId="421428F4" w14:textId="77777777" w:rsidTr="009362D8">
        <w:tc>
          <w:tcPr>
            <w:tcW w:w="1239" w:type="dxa"/>
          </w:tcPr>
          <w:p w14:paraId="39A7FBA3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52/2021</w:t>
            </w:r>
          </w:p>
        </w:tc>
        <w:tc>
          <w:tcPr>
            <w:tcW w:w="3718" w:type="dxa"/>
          </w:tcPr>
          <w:p w14:paraId="7C6D7826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Predaj  pozemku – Tomáš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Hurta</w:t>
            </w:r>
            <w:proofErr w:type="spellEnd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, osobitný zreteľ</w:t>
            </w:r>
          </w:p>
        </w:tc>
        <w:tc>
          <w:tcPr>
            <w:tcW w:w="4105" w:type="dxa"/>
          </w:tcPr>
          <w:p w14:paraId="0EA74524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Uzavretá zmluva, návrh na vklad podaný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517" w:rsidRPr="00C974EB" w14:paraId="2A96B3C9" w14:textId="77777777" w:rsidTr="009362D8">
        <w:tc>
          <w:tcPr>
            <w:tcW w:w="1239" w:type="dxa"/>
          </w:tcPr>
          <w:p w14:paraId="1A73FF4C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46/2021,</w:t>
            </w:r>
          </w:p>
          <w:p w14:paraId="6F15B43D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 II.</w:t>
            </w:r>
          </w:p>
        </w:tc>
        <w:tc>
          <w:tcPr>
            <w:tcW w:w="3718" w:type="dxa"/>
          </w:tcPr>
          <w:p w14:paraId="2EB079C1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použitie rezervného fondu nasledovne:</w:t>
            </w:r>
          </w:p>
          <w:p w14:paraId="433BA2AD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- Vypracovanie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nízkouhlíkovej</w:t>
            </w:r>
            <w:proofErr w:type="spellEnd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 stratégie mesta Vrútky v čiastke 9 300,- eur,</w:t>
            </w:r>
          </w:p>
          <w:p w14:paraId="61DC9E36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- Vybudovanie chodníka ul.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Karvaša-Bláhovca</w:t>
            </w:r>
            <w:proofErr w:type="spellEnd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 v čiastke 3 500,- eur. </w:t>
            </w:r>
          </w:p>
        </w:tc>
        <w:tc>
          <w:tcPr>
            <w:tcW w:w="4105" w:type="dxa"/>
          </w:tcPr>
          <w:p w14:paraId="67AE75E0" w14:textId="77777777" w:rsidR="00B52517" w:rsidRPr="00D5764E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zmysle uzatvorenej Zmluvy o poskytovaní služieb č. 03/2021 na vypracovanie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nízkouhlíkovej</w:t>
            </w:r>
            <w:proofErr w:type="spellEnd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 stratégie mesta Vrútky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64E">
              <w:rPr>
                <w:rFonts w:ascii="Times New Roman" w:hAnsi="Times New Roman" w:cs="Times New Roman"/>
                <w:sz w:val="24"/>
                <w:szCs w:val="24"/>
              </w:rPr>
              <w:t xml:space="preserve">bola zatiaľ vyplatená suma 3000,- </w:t>
            </w:r>
            <w:proofErr w:type="spellStart"/>
            <w:r w:rsidRPr="00D5764E">
              <w:rPr>
                <w:rFonts w:ascii="Times New Roman" w:hAnsi="Times New Roman" w:cs="Times New Roman"/>
                <w:sz w:val="24"/>
                <w:szCs w:val="24"/>
              </w:rPr>
              <w:t>eur,do</w:t>
            </w:r>
            <w:proofErr w:type="spellEnd"/>
            <w:r w:rsidRPr="00D5764E">
              <w:rPr>
                <w:rFonts w:ascii="Times New Roman" w:hAnsi="Times New Roman" w:cs="Times New Roman"/>
                <w:sz w:val="24"/>
                <w:szCs w:val="24"/>
              </w:rPr>
              <w:t xml:space="preserve"> konca roka očakávame dodanie pracovného materiálu spracovaného dokumentu a doplatenie sumy do 60 %, čo predstavuje čiastku 6288,- eur. </w:t>
            </w:r>
          </w:p>
          <w:p w14:paraId="2AED00AC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64E">
              <w:rPr>
                <w:rFonts w:ascii="Times New Roman" w:hAnsi="Times New Roman" w:cs="Times New Roman"/>
                <w:sz w:val="24"/>
                <w:szCs w:val="24"/>
              </w:rPr>
              <w:t>Očakávame, že to bude spolu v roku 2021: 9288,- eur.</w:t>
            </w:r>
          </w:p>
          <w:p w14:paraId="613F8858" w14:textId="77777777" w:rsidR="00B52517" w:rsidRPr="00D5764E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764E">
              <w:rPr>
                <w:rFonts w:ascii="Times New Roman" w:hAnsi="Times New Roman" w:cs="Times New Roman"/>
                <w:sz w:val="24"/>
                <w:szCs w:val="24"/>
              </w:rPr>
              <w:t>Drevená konštrukcia náučných tabúľ a lavičky: 1800,- eur</w:t>
            </w:r>
          </w:p>
          <w:p w14:paraId="5D5E8B35" w14:textId="77777777" w:rsidR="00B52517" w:rsidRPr="00D5764E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64E">
              <w:rPr>
                <w:rFonts w:ascii="Times New Roman" w:hAnsi="Times New Roman" w:cs="Times New Roman"/>
                <w:sz w:val="24"/>
                <w:szCs w:val="24"/>
              </w:rPr>
              <w:t>Betón na zaliatie pätiek tabúľ: 36,48 eur</w:t>
            </w:r>
          </w:p>
          <w:p w14:paraId="0F0F5808" w14:textId="77777777" w:rsidR="00B52517" w:rsidRPr="00D5764E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64E">
              <w:rPr>
                <w:rFonts w:ascii="Times New Roman" w:hAnsi="Times New Roman" w:cs="Times New Roman"/>
                <w:sz w:val="24"/>
                <w:szCs w:val="24"/>
              </w:rPr>
              <w:t>Grafika + tlač tabúľ: 600,- eur</w:t>
            </w:r>
          </w:p>
          <w:p w14:paraId="5AB0F456" w14:textId="77777777" w:rsidR="00B52517" w:rsidRPr="00D5764E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Odpadkové koše 3 ks: 458,28 eur</w:t>
            </w:r>
          </w:p>
          <w:p w14:paraId="519A6161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64E">
              <w:rPr>
                <w:rFonts w:ascii="Times New Roman" w:hAnsi="Times New Roman" w:cs="Times New Roman"/>
                <w:sz w:val="24"/>
                <w:szCs w:val="24"/>
              </w:rPr>
              <w:t xml:space="preserve">v čiastke 3 500,- eur. </w:t>
            </w:r>
          </w:p>
        </w:tc>
      </w:tr>
      <w:tr w:rsidR="00B52517" w:rsidRPr="00C974EB" w14:paraId="3B724D13" w14:textId="77777777" w:rsidTr="009362D8">
        <w:tc>
          <w:tcPr>
            <w:tcW w:w="1239" w:type="dxa"/>
          </w:tcPr>
          <w:p w14:paraId="727BEEEC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35/2021</w:t>
            </w:r>
          </w:p>
        </w:tc>
        <w:tc>
          <w:tcPr>
            <w:tcW w:w="3718" w:type="dxa"/>
          </w:tcPr>
          <w:p w14:paraId="1789C9D3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Prenájom pozemku – Michal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Kuric</w:t>
            </w:r>
            <w:proofErr w:type="spellEnd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 osobitný zreteľ</w:t>
            </w:r>
          </w:p>
        </w:tc>
        <w:tc>
          <w:tcPr>
            <w:tcW w:w="4105" w:type="dxa"/>
          </w:tcPr>
          <w:p w14:paraId="1C106152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Uzavretá zmluva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517" w:rsidRPr="00C974EB" w14:paraId="683A65D4" w14:textId="77777777" w:rsidTr="009362D8">
        <w:tc>
          <w:tcPr>
            <w:tcW w:w="1239" w:type="dxa"/>
          </w:tcPr>
          <w:p w14:paraId="2B0393EA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34/2021</w:t>
            </w:r>
          </w:p>
        </w:tc>
        <w:tc>
          <w:tcPr>
            <w:tcW w:w="3718" w:type="dxa"/>
          </w:tcPr>
          <w:p w14:paraId="434E52D2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Odpredaj pozemku – Linda Fraňová osobitný zreteľ</w:t>
            </w:r>
          </w:p>
        </w:tc>
        <w:tc>
          <w:tcPr>
            <w:tcW w:w="4105" w:type="dxa"/>
          </w:tcPr>
          <w:p w14:paraId="2ECC21D3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Uzavretá zmluva,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odvkladované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517" w:rsidRPr="00C974EB" w14:paraId="12C41886" w14:textId="77777777" w:rsidTr="009362D8">
        <w:tc>
          <w:tcPr>
            <w:tcW w:w="1239" w:type="dxa"/>
          </w:tcPr>
          <w:p w14:paraId="23616F7A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33/2021</w:t>
            </w:r>
          </w:p>
        </w:tc>
        <w:tc>
          <w:tcPr>
            <w:tcW w:w="3718" w:type="dxa"/>
          </w:tcPr>
          <w:p w14:paraId="6BFE5FA7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Odpredaj pozemkov pod cyklotrasu – ŽSK 1,- EURO</w:t>
            </w:r>
          </w:p>
        </w:tc>
        <w:tc>
          <w:tcPr>
            <w:tcW w:w="4105" w:type="dxa"/>
          </w:tcPr>
          <w:p w14:paraId="18A87CB0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Zmluva v riešení – mesto nesúhlasí s budúcim prevodom správy a údržby cyklotrasy na mesto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B52517" w:rsidRPr="00C974EB" w14:paraId="691D2B63" w14:textId="77777777" w:rsidTr="009362D8">
        <w:tc>
          <w:tcPr>
            <w:tcW w:w="1239" w:type="dxa"/>
          </w:tcPr>
          <w:p w14:paraId="07ED8315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25/2021</w:t>
            </w:r>
          </w:p>
        </w:tc>
        <w:tc>
          <w:tcPr>
            <w:tcW w:w="3718" w:type="dxa"/>
          </w:tcPr>
          <w:p w14:paraId="3DCA6B29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Nákup traktorovej kosačky formou VO v nákupnej cene s DPH do 35 000,- eur formou finančného leasingu.</w:t>
            </w:r>
          </w:p>
        </w:tc>
        <w:tc>
          <w:tcPr>
            <w:tcW w:w="4105" w:type="dxa"/>
          </w:tcPr>
          <w:p w14:paraId="197DD605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zatvorená leasingová zmluva, </w:t>
            </w: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s výškou akontácie 8 000 s DPH na 48 mesiacov</w:t>
            </w: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, kosačka ETESIA H 124D,</w:t>
            </w:r>
          </w:p>
          <w:p w14:paraId="0B88344B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- 37 131,68 – konečná suma </w:t>
            </w:r>
            <w:r w:rsidRPr="003F15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 leasingu, </w:t>
            </w:r>
          </w:p>
          <w:p w14:paraId="034AD6C0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63EF">
              <w:rPr>
                <w:rFonts w:ascii="Times New Roman" w:hAnsi="Times New Roman" w:cs="Times New Roman"/>
                <w:sz w:val="24"/>
                <w:szCs w:val="24"/>
              </w:rPr>
              <w:t xml:space="preserve">34 752 – obstarávacia cena </w:t>
            </w:r>
          </w:p>
        </w:tc>
      </w:tr>
      <w:tr w:rsidR="00B52517" w:rsidRPr="00C974EB" w14:paraId="4DD2CB2E" w14:textId="77777777" w:rsidTr="009362D8">
        <w:tc>
          <w:tcPr>
            <w:tcW w:w="1239" w:type="dxa"/>
          </w:tcPr>
          <w:p w14:paraId="1F16522E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20/2021</w:t>
            </w:r>
          </w:p>
        </w:tc>
        <w:tc>
          <w:tcPr>
            <w:tcW w:w="3718" w:type="dxa"/>
          </w:tcPr>
          <w:p w14:paraId="365B77B1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Odpredaj pozemku – Milan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Gíreth</w:t>
            </w:r>
            <w:proofErr w:type="spellEnd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 osobitný zreteľ</w:t>
            </w:r>
          </w:p>
        </w:tc>
        <w:tc>
          <w:tcPr>
            <w:tcW w:w="4105" w:type="dxa"/>
          </w:tcPr>
          <w:p w14:paraId="6E0B97FE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Uzavretá zmluva,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odvkladované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517" w:rsidRPr="00C974EB" w14:paraId="3ED7971D" w14:textId="77777777" w:rsidTr="009362D8">
        <w:tc>
          <w:tcPr>
            <w:tcW w:w="1239" w:type="dxa"/>
          </w:tcPr>
          <w:p w14:paraId="2AC990BC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19/2021</w:t>
            </w:r>
          </w:p>
        </w:tc>
        <w:tc>
          <w:tcPr>
            <w:tcW w:w="3718" w:type="dxa"/>
          </w:tcPr>
          <w:p w14:paraId="11C23ACA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Použitie prostriedkov rezervného fondu nasledovne: </w:t>
            </w:r>
          </w:p>
          <w:p w14:paraId="63561D97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a) Kapitálový výdavok- vybudovanie a rekonštrukcia miestnych komunikácii v čiastke 68 000,- eur </w:t>
            </w:r>
          </w:p>
          <w:p w14:paraId="79BA0B42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b) Kapitálový výdavok – vybudovanie ďalšej časti chodníka ul.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Karvaša</w:t>
            </w:r>
            <w:proofErr w:type="spellEnd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Bláhovca</w:t>
            </w:r>
            <w:proofErr w:type="spellEnd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 v čiastke 130 000,- eur </w:t>
            </w:r>
          </w:p>
          <w:p w14:paraId="714EE845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c) Kapitálový výdavok – obnova Pamätníka delostrelcom 1.čsl. armádneho zboru v čiastke 3 500,- eur </w:t>
            </w:r>
          </w:p>
          <w:p w14:paraId="7B31A4A9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d) Kapitálový výdavok – nákup nového krídla v ZUŠ v čiastke 18 500,- eur </w:t>
            </w:r>
          </w:p>
          <w:p w14:paraId="3A86E281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e) Kapitálový výdavok – upgrade softwaru na l. etapu kamerového systému v čiastke 4 500,- eur </w:t>
            </w:r>
          </w:p>
          <w:p w14:paraId="63AC331F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f) Kapitálový výdavok – web stránka v čiastke 3 000,- eur g) Kapitálový výdavok- upgrade databázového systému na serveri v čiastke 5 000,- eur </w:t>
            </w:r>
          </w:p>
          <w:p w14:paraId="6032184F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h) Kapitálový výdavok- zabezpečenie kybernetickej bezpečnosti v čiastke 5 000,- eur </w:t>
            </w:r>
          </w:p>
          <w:p w14:paraId="7CDB65B0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i) Kapitálový výdavok- dochádzkový systém v čiastke 6 000,- eur </w:t>
            </w:r>
          </w:p>
          <w:p w14:paraId="07D90CB9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j) Kapitálový výdavok – dobudovanie cyklotrasy v čiastke 5 000,- eur </w:t>
            </w:r>
          </w:p>
          <w:p w14:paraId="2CC9CB62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k) Na odstránenie havarijného stavu majetku mesta- oprava podlahovej krytiny v MŠ Nábrežná v čiastke 14 000,- eur </w:t>
            </w:r>
          </w:p>
          <w:p w14:paraId="548C2E97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l) Na odstránenie havarijného stavu majetku mesta - oprava ďalšieho oddelenia v MŠ Spojená škola v čiastke 20 000,- eur </w:t>
            </w:r>
          </w:p>
          <w:p w14:paraId="20E43558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m) Na odstránenie havarijného stavu majetku mesta- oprava plotov v školských objektov ZUŠ, Spojená škola, ZŠ Zelinová v čiastke 10 000,- eur</w:t>
            </w:r>
          </w:p>
          <w:p w14:paraId="6DDF2651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n) Na odstránenie havarijného stavu majetku mesta- oprava priestorov kuchyne ŠJ ZŠ Zelinová v čiastke 8 000,- eur </w:t>
            </w:r>
          </w:p>
          <w:p w14:paraId="24CDD7DB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o) Na odstránenie havarijného stavu majetku mesta- oprava strechy na budove MŠ Cyrila a Metoda v čiastke 19 000,- eur </w:t>
            </w:r>
          </w:p>
          <w:p w14:paraId="07DEABBA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p) Na odstránenie havarijného stavu majetku mesta- oprava strechy na budove kotolne ul. Kalinčiakova v čiastke 4 000,- eur </w:t>
            </w:r>
          </w:p>
          <w:p w14:paraId="046EB6C5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r) Na odstránenie havarijného stavu majetku mesta- oprava strechy na kúpalisku v čiastke 8 000,- eur</w:t>
            </w:r>
          </w:p>
        </w:tc>
        <w:tc>
          <w:tcPr>
            <w:tcW w:w="4105" w:type="dxa"/>
          </w:tcPr>
          <w:p w14:paraId="26665FE3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a) </w:t>
            </w:r>
            <w:r w:rsidRPr="00D659FC">
              <w:rPr>
                <w:rFonts w:ascii="Times New Roman" w:hAnsi="Times New Roman" w:cs="Times New Roman"/>
                <w:sz w:val="24"/>
                <w:szCs w:val="24"/>
              </w:rPr>
              <w:t>Rekonštrukcia časti sústavy verejného osvetlenia na Ul. Sv. Cyrila a Metoda, Mierová a Chotárna vo Vrútkach, uzatvorená zmluva, začiatok prác 01.03.2022, ukončenie 30.06.2022</w:t>
            </w:r>
          </w:p>
          <w:p w14:paraId="40794368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b) Stavebné úpravy chodníka na ul.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Karvaša</w:t>
            </w:r>
            <w:proofErr w:type="spellEnd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Blahovca</w:t>
            </w:r>
            <w:proofErr w:type="spellEnd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 od rázcestia I/18 po ul. Poľná, stavba dokončená, zrealizovaná, skolaudovaná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1BD29D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ekonštrukcia dokončená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6B7EBE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rídlo zakúpené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EA1139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e) Vyhodnocuje sa súťaž na dodávateľa; následne s víťazom bude podpísaná zmluva a bude realizovaný samotný upgrade dodávateľom. Predpoklad realizácie je ešte v tomto kalendárnom roku.</w:t>
            </w:r>
          </w:p>
          <w:p w14:paraId="65A37525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f) Zmluva na podpise; aktuálne prebieha návrh dizajnu nového webu. </w:t>
            </w:r>
            <w:r w:rsidRPr="003F1533">
              <w:rPr>
                <w:rFonts w:ascii="Times New Roman" w:hAnsi="Times New Roman" w:cs="Times New Roman"/>
                <w:sz w:val="24"/>
                <w:szCs w:val="24"/>
              </w:rPr>
              <w:br/>
              <w:t>Po odsúhlasení bude prebiehať školiaca fáza a plnenie obsahu. Ostrá prevádzka je naplánovaná do konca 1. kvartálu 2022.</w:t>
            </w:r>
          </w:p>
          <w:p w14:paraId="4AD20A8C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g) Prebehli údržbové práce na zväčšenie kapacity na serveri; aktuálne čakáme na upgrade RAM modulov (pamäte) na serveri; následne obstaráme licencie na systém a databázy v aktuálnych verziách a dokončíme kompletný upgrade virtuálnych strojov a databáz.</w:t>
            </w:r>
          </w:p>
          <w:p w14:paraId="76EB6B3B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h) Prebieha súťaž na dodávateľa služieb pre zabezpečenie kybernetickej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bezpečnosti.</w:t>
            </w:r>
          </w:p>
          <w:p w14:paraId="407DB67D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i) Zmluva podpísaná a zverejnená; softvér nainštalovaný na serveri MsÚ; vykonaná analýza; aktuálne prebieha nastavovanie systému a testovanie nového terminálu; následne bude </w:t>
            </w:r>
            <w:r w:rsidRPr="003F1533">
              <w:rPr>
                <w:rFonts w:ascii="Times New Roman" w:hAnsi="Times New Roman" w:cs="Times New Roman"/>
                <w:sz w:val="24"/>
                <w:szCs w:val="24"/>
              </w:rPr>
              <w:br/>
              <w:t>prebiehať testovacia prevádzka s predpokladom: január 2022.</w:t>
            </w:r>
          </w:p>
          <w:p w14:paraId="31CE9D39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j)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ráce navyše, zdokladované, skolaudované</w:t>
            </w:r>
          </w:p>
          <w:p w14:paraId="5E7255F1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k) </w:t>
            </w:r>
            <w:r w:rsidRPr="00D974E0">
              <w:rPr>
                <w:rFonts w:ascii="Times New Roman" w:hAnsi="Times New Roman" w:cs="Times New Roman"/>
                <w:sz w:val="24"/>
                <w:szCs w:val="24"/>
              </w:rPr>
              <w:t>Oprava prebehla počas letných prázdnin, taktiež oprava v zmysle zmluvy o dielo.</w:t>
            </w:r>
          </w:p>
          <w:p w14:paraId="6357EE44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l) Oprava prebehla počas letných prázdnin v zmysle zmluvy o dielo.</w:t>
            </w:r>
          </w:p>
          <w:p w14:paraId="3F5CA03D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m) </w:t>
            </w:r>
            <w:r w:rsidRPr="00D974E0">
              <w:rPr>
                <w:rFonts w:ascii="Times New Roman" w:hAnsi="Times New Roman" w:cs="Times New Roman"/>
                <w:sz w:val="24"/>
                <w:szCs w:val="24"/>
              </w:rPr>
              <w:t xml:space="preserve">Oprava c ZUŠ sa realizovala - samostatne ZUŠ, ploty v Spojenej škole a ZŠ H Zelinovej sa zrealizovali počas prázdnin podľa zmluvy o dielo </w:t>
            </w:r>
          </w:p>
          <w:p w14:paraId="5F7C0F76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n)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prava zrealizovaná počas letných prázdnin v zmysle zmluvy o dielo</w:t>
            </w:r>
          </w:p>
          <w:p w14:paraId="356A10C3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o)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974E0">
              <w:rPr>
                <w:rFonts w:ascii="Times New Roman" w:hAnsi="Times New Roman" w:cs="Times New Roman"/>
                <w:sz w:val="24"/>
                <w:szCs w:val="24"/>
              </w:rPr>
              <w:t>prava strechy na budove MŠ Cyrila a Metoda v čiastke 19 000,- eur</w:t>
            </w:r>
          </w:p>
          <w:p w14:paraId="4111DC16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p)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974E0">
              <w:rPr>
                <w:rFonts w:ascii="Times New Roman" w:hAnsi="Times New Roman" w:cs="Times New Roman"/>
                <w:sz w:val="24"/>
                <w:szCs w:val="24"/>
              </w:rPr>
              <w:t>prava strechy na budove kotolne ul. Kalinčiakova v čiastke 4 000,- eur</w:t>
            </w:r>
          </w:p>
          <w:p w14:paraId="65350A43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r) </w:t>
            </w:r>
            <w:r w:rsidRPr="00D974E0">
              <w:rPr>
                <w:rFonts w:ascii="Times New Roman" w:hAnsi="Times New Roman" w:cs="Times New Roman"/>
                <w:sz w:val="24"/>
                <w:szCs w:val="24"/>
              </w:rPr>
              <w:t>Strechy na budovách MŠ Cyrila a Metoda, technická budova kúpalisko, kotolňa Kalinčiaka sú opravené v zmysle zmluvy o dielo.</w:t>
            </w:r>
          </w:p>
        </w:tc>
      </w:tr>
      <w:tr w:rsidR="00B52517" w:rsidRPr="00C974EB" w14:paraId="437DE12B" w14:textId="77777777" w:rsidTr="009362D8">
        <w:tc>
          <w:tcPr>
            <w:tcW w:w="1239" w:type="dxa"/>
          </w:tcPr>
          <w:p w14:paraId="6FCD0727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13/2021</w:t>
            </w:r>
          </w:p>
        </w:tc>
        <w:tc>
          <w:tcPr>
            <w:tcW w:w="3718" w:type="dxa"/>
          </w:tcPr>
          <w:p w14:paraId="27985848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zámer uskutočniť verejné obstarávanie za účelom obstarania nákupu nákladného motorového vozidla formou leasingu pre potreby MsÚ Vrútky</w:t>
            </w:r>
          </w:p>
        </w:tc>
        <w:tc>
          <w:tcPr>
            <w:tcW w:w="4105" w:type="dxa"/>
          </w:tcPr>
          <w:p w14:paraId="1A7F9867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erejné obstarávanie ukončené, prebieha rokovanie k zmluve, termín dodania 31.03.2021,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GAZelle</w:t>
            </w:r>
            <w:proofErr w:type="spellEnd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 NN 4x2, </w:t>
            </w:r>
          </w:p>
          <w:p w14:paraId="2C065D85" w14:textId="77777777" w:rsidR="00B52517" w:rsidRPr="009C0B54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4">
              <w:rPr>
                <w:rFonts w:ascii="Times New Roman" w:hAnsi="Times New Roman" w:cs="Times New Roman"/>
                <w:sz w:val="24"/>
                <w:szCs w:val="24"/>
              </w:rPr>
              <w:t>32 580 – obstarávacia cena</w:t>
            </w: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3E7057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54">
              <w:rPr>
                <w:rFonts w:ascii="Times New Roman" w:hAnsi="Times New Roman" w:cs="Times New Roman"/>
                <w:sz w:val="24"/>
                <w:szCs w:val="24"/>
              </w:rPr>
              <w:t>33 657,60 – konečná suma po leasingu</w:t>
            </w: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6875D8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C0B54">
              <w:rPr>
                <w:rFonts w:ascii="Times New Roman" w:hAnsi="Times New Roman" w:cs="Times New Roman"/>
                <w:sz w:val="24"/>
                <w:szCs w:val="24"/>
              </w:rPr>
              <w:t>easing cez leasingovú spoločnosť uchádzača s výškou akontácie 9 000 s DPH na 48 mesiacov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517" w:rsidRPr="00C974EB" w14:paraId="527341B4" w14:textId="77777777" w:rsidTr="009362D8">
        <w:tc>
          <w:tcPr>
            <w:tcW w:w="1239" w:type="dxa"/>
          </w:tcPr>
          <w:p w14:paraId="4F3418A5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6/2021</w:t>
            </w:r>
          </w:p>
        </w:tc>
        <w:tc>
          <w:tcPr>
            <w:tcW w:w="3718" w:type="dxa"/>
          </w:tcPr>
          <w:p w14:paraId="1CA24C9B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Nájom pozemku – Vodácky klub Lodenica</w:t>
            </w:r>
          </w:p>
        </w:tc>
        <w:tc>
          <w:tcPr>
            <w:tcW w:w="4105" w:type="dxa"/>
          </w:tcPr>
          <w:p w14:paraId="1961A7E8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Uznesenie nezrealizované, po petícii občanov hľadá vodácky klub iné riešenie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517" w:rsidRPr="00C974EB" w14:paraId="5E0B3079" w14:textId="77777777" w:rsidTr="009362D8">
        <w:tc>
          <w:tcPr>
            <w:tcW w:w="1239" w:type="dxa"/>
          </w:tcPr>
          <w:p w14:paraId="2AAC68BD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5/2021</w:t>
            </w:r>
          </w:p>
        </w:tc>
        <w:tc>
          <w:tcPr>
            <w:tcW w:w="3718" w:type="dxa"/>
          </w:tcPr>
          <w:p w14:paraId="333AE60A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Odpredaj bytu – Denisa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Filipová</w:t>
            </w:r>
            <w:proofErr w:type="spellEnd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 osobitný zreteľ</w:t>
            </w:r>
          </w:p>
        </w:tc>
        <w:tc>
          <w:tcPr>
            <w:tcW w:w="4105" w:type="dxa"/>
          </w:tcPr>
          <w:p w14:paraId="7597DD21" w14:textId="77777777" w:rsidR="00B52517" w:rsidRPr="003F1533" w:rsidRDefault="00B52517" w:rsidP="009362D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3">
              <w:rPr>
                <w:rFonts w:ascii="Times New Roman" w:hAnsi="Times New Roman" w:cs="Times New Roman"/>
                <w:sz w:val="24"/>
                <w:szCs w:val="24"/>
              </w:rPr>
              <w:t xml:space="preserve">Uzavretá zmluva, </w:t>
            </w:r>
            <w:proofErr w:type="spellStart"/>
            <w:r w:rsidRPr="003F1533">
              <w:rPr>
                <w:rFonts w:ascii="Times New Roman" w:hAnsi="Times New Roman" w:cs="Times New Roman"/>
                <w:sz w:val="24"/>
                <w:szCs w:val="24"/>
              </w:rPr>
              <w:t>odvkladované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"/>
    </w:tbl>
    <w:p w14:paraId="6E4F8AF7" w14:textId="77777777" w:rsidR="00B52517" w:rsidRDefault="00B52517" w:rsidP="00B52517">
      <w:pPr>
        <w:spacing w:after="0"/>
        <w:rPr>
          <w:rFonts w:ascii="Book Antiqua" w:hAnsi="Book Antiqua"/>
          <w:sz w:val="20"/>
          <w:szCs w:val="20"/>
        </w:rPr>
      </w:pPr>
    </w:p>
    <w:p w14:paraId="7C930CFA" w14:textId="77777777" w:rsidR="00B52517" w:rsidRPr="00E225F8" w:rsidRDefault="00B52517" w:rsidP="00B52517">
      <w:pPr>
        <w:spacing w:after="0"/>
        <w:rPr>
          <w:rFonts w:ascii="Book Antiqua" w:hAnsi="Book Antiqua"/>
          <w:sz w:val="20"/>
          <w:szCs w:val="20"/>
        </w:rPr>
      </w:pPr>
    </w:p>
    <w:p w14:paraId="219FC4A2" w14:textId="77777777" w:rsidR="00861AB0" w:rsidRDefault="00861AB0"/>
    <w:sectPr w:rsidR="00861AB0" w:rsidSect="00E47AC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5E49" w14:textId="77777777" w:rsidR="00000000" w:rsidRDefault="00746CE6">
      <w:pPr>
        <w:spacing w:after="0" w:line="240" w:lineRule="auto"/>
      </w:pPr>
      <w:r>
        <w:separator/>
      </w:r>
    </w:p>
  </w:endnote>
  <w:endnote w:type="continuationSeparator" w:id="0">
    <w:p w14:paraId="14558C65" w14:textId="77777777" w:rsidR="00000000" w:rsidRDefault="0074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1037" w14:textId="77777777" w:rsidR="006828A7" w:rsidRDefault="00861AB0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381E93F" w14:textId="77777777" w:rsidR="006828A7" w:rsidRDefault="00746CE6" w:rsidP="006828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76AE" w14:textId="77777777" w:rsidR="006828A7" w:rsidRPr="006F7A10" w:rsidRDefault="00861AB0" w:rsidP="006828A7">
    <w:pPr>
      <w:pStyle w:val="Pta"/>
      <w:framePr w:wrap="around" w:vAnchor="text" w:hAnchor="margin" w:xAlign="right" w:y="1"/>
      <w:rPr>
        <w:rStyle w:val="slostrany"/>
        <w:rFonts w:ascii="Times New Roman" w:hAnsi="Times New Roman" w:cs="Times New Roman"/>
      </w:rPr>
    </w:pPr>
    <w:r w:rsidRPr="006F7A10">
      <w:rPr>
        <w:rStyle w:val="slostrany"/>
        <w:rFonts w:ascii="Times New Roman" w:hAnsi="Times New Roman" w:cs="Times New Roman"/>
      </w:rPr>
      <w:fldChar w:fldCharType="begin"/>
    </w:r>
    <w:r w:rsidRPr="006F7A10">
      <w:rPr>
        <w:rStyle w:val="slostrany"/>
        <w:rFonts w:ascii="Times New Roman" w:hAnsi="Times New Roman" w:cs="Times New Roman"/>
      </w:rPr>
      <w:instrText xml:space="preserve">PAGE  </w:instrText>
    </w:r>
    <w:r w:rsidRPr="006F7A10">
      <w:rPr>
        <w:rStyle w:val="slostrany"/>
        <w:rFonts w:ascii="Times New Roman" w:hAnsi="Times New Roman" w:cs="Times New Roman"/>
      </w:rPr>
      <w:fldChar w:fldCharType="separate"/>
    </w:r>
    <w:r w:rsidRPr="006F7A10">
      <w:rPr>
        <w:rStyle w:val="slostrany"/>
        <w:rFonts w:ascii="Times New Roman" w:hAnsi="Times New Roman" w:cs="Times New Roman"/>
        <w:noProof/>
      </w:rPr>
      <w:t>1</w:t>
    </w:r>
    <w:r w:rsidRPr="006F7A10">
      <w:rPr>
        <w:rStyle w:val="slostrany"/>
        <w:rFonts w:ascii="Times New Roman" w:hAnsi="Times New Roman" w:cs="Times New Roman"/>
      </w:rPr>
      <w:fldChar w:fldCharType="end"/>
    </w:r>
  </w:p>
  <w:p w14:paraId="0D92C68F" w14:textId="77777777" w:rsidR="006828A7" w:rsidRPr="006F7A10" w:rsidRDefault="00746CE6" w:rsidP="006828A7">
    <w:pPr>
      <w:pStyle w:val="Pt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F85D" w14:textId="77777777" w:rsidR="00000000" w:rsidRDefault="00746CE6">
      <w:pPr>
        <w:spacing w:after="0" w:line="240" w:lineRule="auto"/>
      </w:pPr>
      <w:r>
        <w:separator/>
      </w:r>
    </w:p>
  </w:footnote>
  <w:footnote w:type="continuationSeparator" w:id="0">
    <w:p w14:paraId="63B72084" w14:textId="77777777" w:rsidR="00000000" w:rsidRDefault="0074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B0"/>
    <w:rsid w:val="00746CE6"/>
    <w:rsid w:val="00861AB0"/>
    <w:rsid w:val="00B52517"/>
    <w:rsid w:val="00E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0B91"/>
  <w15:chartTrackingRefBased/>
  <w15:docId w15:val="{54BD2986-C0AE-4733-8DFC-0E049B95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1A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6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1AB0"/>
  </w:style>
  <w:style w:type="character" w:styleId="slostrany">
    <w:name w:val="page number"/>
    <w:basedOn w:val="Predvolenpsmoodseku"/>
    <w:rsid w:val="00861AB0"/>
  </w:style>
  <w:style w:type="table" w:styleId="Mriekatabuky">
    <w:name w:val="Table Grid"/>
    <w:basedOn w:val="Normlnatabuka"/>
    <w:uiPriority w:val="59"/>
    <w:rsid w:val="00B52517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1391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4</cp:revision>
  <cp:lastPrinted>2021-12-06T13:26:00Z</cp:lastPrinted>
  <dcterms:created xsi:type="dcterms:W3CDTF">2021-12-03T12:29:00Z</dcterms:created>
  <dcterms:modified xsi:type="dcterms:W3CDTF">2021-12-06T13:36:00Z</dcterms:modified>
</cp:coreProperties>
</file>